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97C29" w14:textId="77777777" w:rsidR="00581E19" w:rsidRDefault="00720D47">
      <w:pPr>
        <w:pStyle w:val="BodyText"/>
      </w:pPr>
      <w:bookmarkStart w:id="0" w:name="OLE_LINK1"/>
      <w:r>
        <w:rPr>
          <w:noProof/>
        </w:rPr>
        <w:drawing>
          <wp:inline distT="0" distB="0" distL="0" distR="0" wp14:anchorId="70DD2FEB" wp14:editId="70842ED9">
            <wp:extent cx="5943601" cy="878684"/>
            <wp:effectExtent l="0" t="0" r="0" b="0"/>
            <wp:docPr id="1073741826" name="officeArt object" descr="3-24-09_520bannersNOPHOTO"/>
            <wp:cNvGraphicFramePr/>
            <a:graphic xmlns:a="http://schemas.openxmlformats.org/drawingml/2006/main">
              <a:graphicData uri="http://schemas.openxmlformats.org/drawingml/2006/picture">
                <pic:pic xmlns:pic="http://schemas.openxmlformats.org/drawingml/2006/picture">
                  <pic:nvPicPr>
                    <pic:cNvPr id="1073741826" name="image1.jpg" descr="3-24-09_520bannersNOPHOTO"/>
                    <pic:cNvPicPr>
                      <a:picLocks noChangeAspect="1"/>
                    </pic:cNvPicPr>
                  </pic:nvPicPr>
                  <pic:blipFill>
                    <a:blip r:embed="rId8">
                      <a:extLst/>
                    </a:blip>
                    <a:stretch>
                      <a:fillRect/>
                    </a:stretch>
                  </pic:blipFill>
                  <pic:spPr>
                    <a:xfrm>
                      <a:off x="0" y="0"/>
                      <a:ext cx="5943601" cy="878684"/>
                    </a:xfrm>
                    <a:prstGeom prst="rect">
                      <a:avLst/>
                    </a:prstGeom>
                    <a:ln w="12700" cap="flat">
                      <a:noFill/>
                      <a:miter lim="400000"/>
                    </a:ln>
                    <a:effectLst/>
                  </pic:spPr>
                </pic:pic>
              </a:graphicData>
            </a:graphic>
          </wp:inline>
        </w:drawing>
      </w:r>
    </w:p>
    <w:p w14:paraId="000CDB4F" w14:textId="77777777" w:rsidR="00581E19" w:rsidRDefault="00581E19">
      <w:pPr>
        <w:pStyle w:val="BodyText"/>
      </w:pPr>
    </w:p>
    <w:p w14:paraId="084611D6" w14:textId="77777777" w:rsidR="00581E19" w:rsidRDefault="00581E19">
      <w:pPr>
        <w:pStyle w:val="BodyText"/>
      </w:pPr>
    </w:p>
    <w:p w14:paraId="0326F1B3" w14:textId="77777777" w:rsidR="00581E19" w:rsidRDefault="00581E19">
      <w:pPr>
        <w:pStyle w:val="BodyText"/>
      </w:pPr>
    </w:p>
    <w:p w14:paraId="08130E95" w14:textId="77777777" w:rsidR="00581E19" w:rsidRDefault="00581E19">
      <w:pPr>
        <w:pStyle w:val="BodyText"/>
      </w:pPr>
    </w:p>
    <w:p w14:paraId="5E230E0A" w14:textId="77777777" w:rsidR="00581E19" w:rsidRDefault="00720D47">
      <w:pPr>
        <w:pStyle w:val="TitlePageHeading1"/>
      </w:pPr>
      <w:bookmarkStart w:id="1" w:name="DocumentTitle"/>
      <w:r>
        <w:rPr>
          <w:rFonts w:eastAsia="Arial Unicode MS" w:cs="Arial Unicode MS"/>
        </w:rPr>
        <w:t>City of Seattle</w:t>
      </w:r>
    </w:p>
    <w:p w14:paraId="01DE7ED8" w14:textId="77777777" w:rsidR="00581E19" w:rsidRDefault="00720D47">
      <w:pPr>
        <w:pStyle w:val="TitlePageHeading1"/>
      </w:pPr>
      <w:r>
        <w:rPr>
          <w:rFonts w:eastAsia="Arial Unicode MS" w:cs="Arial Unicode MS"/>
        </w:rPr>
        <w:t xml:space="preserve">Major Public Project Construction Noise Variance </w:t>
      </w:r>
      <w:bookmarkEnd w:id="0"/>
      <w:bookmarkEnd w:id="1"/>
      <w:r>
        <w:rPr>
          <w:rFonts w:eastAsia="Arial Unicode MS" w:cs="Arial Unicode MS"/>
        </w:rPr>
        <w:t>Application</w:t>
      </w:r>
    </w:p>
    <w:p w14:paraId="6A3A14A7" w14:textId="77777777" w:rsidR="00581E19" w:rsidRDefault="00581E19">
      <w:pPr>
        <w:pStyle w:val="BodyText"/>
      </w:pPr>
    </w:p>
    <w:p w14:paraId="51373344" w14:textId="77777777" w:rsidR="00581E19" w:rsidRDefault="00581E19">
      <w:pPr>
        <w:pStyle w:val="BodyText"/>
      </w:pPr>
    </w:p>
    <w:p w14:paraId="4DB6A76C" w14:textId="77777777" w:rsidR="00581E19" w:rsidRDefault="00581E19">
      <w:pPr>
        <w:pStyle w:val="BodyText"/>
        <w:rPr>
          <w:b/>
          <w:bCs/>
          <w:u w:val="single"/>
        </w:rPr>
      </w:pPr>
    </w:p>
    <w:p w14:paraId="7341AD67" w14:textId="77777777" w:rsidR="00581E19" w:rsidRDefault="00581E19">
      <w:pPr>
        <w:pStyle w:val="BodyText"/>
      </w:pPr>
    </w:p>
    <w:p w14:paraId="39A63A16" w14:textId="77777777" w:rsidR="00581E19" w:rsidRDefault="00581E19">
      <w:pPr>
        <w:pStyle w:val="BodyText"/>
      </w:pPr>
    </w:p>
    <w:p w14:paraId="390F2699" w14:textId="77777777" w:rsidR="00581E19" w:rsidRDefault="00581E19">
      <w:pPr>
        <w:pStyle w:val="BodyText"/>
      </w:pPr>
    </w:p>
    <w:p w14:paraId="154895CC" w14:textId="77777777" w:rsidR="00581E19" w:rsidRDefault="00720D47">
      <w:pPr>
        <w:pStyle w:val="PreparedBy"/>
      </w:pPr>
      <w:r>
        <w:t>Prepared for</w:t>
      </w:r>
    </w:p>
    <w:p w14:paraId="1CA78143" w14:textId="77777777" w:rsidR="00581E19" w:rsidRDefault="00720D47">
      <w:pPr>
        <w:pStyle w:val="FirmLists"/>
      </w:pPr>
      <w:r>
        <w:t>Washington State Department of Transportation</w:t>
      </w:r>
    </w:p>
    <w:p w14:paraId="6116AC1F" w14:textId="77777777" w:rsidR="00581E19" w:rsidRDefault="00581E19">
      <w:pPr>
        <w:pStyle w:val="FirmLists"/>
      </w:pPr>
    </w:p>
    <w:p w14:paraId="3DD617B9" w14:textId="77777777" w:rsidR="00581E19" w:rsidRDefault="00581E19">
      <w:pPr>
        <w:pStyle w:val="FirmLists"/>
      </w:pPr>
    </w:p>
    <w:p w14:paraId="5958F4B7" w14:textId="77777777" w:rsidR="00581E19" w:rsidRDefault="00581E19">
      <w:pPr>
        <w:pStyle w:val="BodyText"/>
      </w:pPr>
    </w:p>
    <w:p w14:paraId="44B0E885" w14:textId="77777777" w:rsidR="00581E19" w:rsidRDefault="00581E19">
      <w:pPr>
        <w:pStyle w:val="BodyText"/>
      </w:pPr>
    </w:p>
    <w:p w14:paraId="51D52090" w14:textId="77777777" w:rsidR="00581E19" w:rsidRDefault="00720D47">
      <w:pPr>
        <w:pStyle w:val="PreparedBy"/>
      </w:pPr>
      <w:r>
        <w:t>Lead Author</w:t>
      </w:r>
    </w:p>
    <w:p w14:paraId="784F23E1" w14:textId="77777777" w:rsidR="00581E19" w:rsidRDefault="00720D47">
      <w:pPr>
        <w:pStyle w:val="FirmLists"/>
      </w:pPr>
      <w:r>
        <w:t>Ginette Lalonde</w:t>
      </w:r>
    </w:p>
    <w:p w14:paraId="0F205A57" w14:textId="77777777" w:rsidR="00581E19" w:rsidRDefault="00720D47">
      <w:pPr>
        <w:pStyle w:val="FirmLists"/>
      </w:pPr>
      <w:r>
        <w:t>WSP</w:t>
      </w:r>
      <w:r w:rsidR="00E45D3D">
        <w:t xml:space="preserve"> </w:t>
      </w:r>
      <w:r>
        <w:t>|</w:t>
      </w:r>
      <w:r w:rsidR="00E45D3D">
        <w:t xml:space="preserve"> </w:t>
      </w:r>
      <w:r>
        <w:t>Parsons Brinckerhoff</w:t>
      </w:r>
    </w:p>
    <w:p w14:paraId="673668C9" w14:textId="77777777" w:rsidR="00581E19" w:rsidRDefault="00581E19">
      <w:pPr>
        <w:pStyle w:val="BodyText"/>
      </w:pPr>
    </w:p>
    <w:p w14:paraId="2D5ED52A" w14:textId="77777777" w:rsidR="00581E19" w:rsidRDefault="00581E19">
      <w:pPr>
        <w:pStyle w:val="BodyText"/>
      </w:pPr>
    </w:p>
    <w:p w14:paraId="2A24868C" w14:textId="77777777" w:rsidR="00581E19" w:rsidRDefault="00581E19">
      <w:pPr>
        <w:pStyle w:val="BodyText"/>
      </w:pPr>
    </w:p>
    <w:p w14:paraId="564A7DFA" w14:textId="77777777" w:rsidR="00581E19" w:rsidRDefault="00581E19">
      <w:pPr>
        <w:pStyle w:val="BodyText"/>
      </w:pPr>
    </w:p>
    <w:p w14:paraId="02CFC6DA" w14:textId="3AE85511" w:rsidR="00581E19" w:rsidRDefault="00DF59FC">
      <w:pPr>
        <w:pStyle w:val="TitlePageDate"/>
      </w:pPr>
      <w:r>
        <w:t xml:space="preserve">March </w:t>
      </w:r>
      <w:r w:rsidR="000F1460">
        <w:t>6</w:t>
      </w:r>
      <w:r w:rsidR="00720D47">
        <w:t>, 2017</w:t>
      </w:r>
    </w:p>
    <w:p w14:paraId="780C434D" w14:textId="77777777" w:rsidR="00581E19" w:rsidRDefault="00581E19">
      <w:pPr>
        <w:pStyle w:val="TitlePageDate"/>
        <w:jc w:val="center"/>
      </w:pPr>
    </w:p>
    <w:p w14:paraId="097EE454" w14:textId="77777777" w:rsidR="00581E19" w:rsidRDefault="00581E19">
      <w:pPr>
        <w:pStyle w:val="BodyText"/>
        <w:sectPr w:rsidR="00581E19">
          <w:headerReference w:type="default" r:id="rId9"/>
          <w:footerReference w:type="default" r:id="rId10"/>
          <w:type w:val="oddPage"/>
          <w:pgSz w:w="12240" w:h="15840"/>
          <w:pgMar w:top="1440" w:right="3960" w:bottom="1440" w:left="1584" w:header="720" w:footer="720" w:gutter="0"/>
          <w:cols w:space="720"/>
          <w:titlePg/>
        </w:sectPr>
      </w:pPr>
    </w:p>
    <w:p w14:paraId="640A1E97" w14:textId="77777777" w:rsidR="00581E19" w:rsidRDefault="00720D47">
      <w:pPr>
        <w:pStyle w:val="TableofContents"/>
      </w:pPr>
      <w:bookmarkStart w:id="2" w:name="TableofContents"/>
      <w:r>
        <w:rPr>
          <w:rFonts w:eastAsia="Arial Unicode MS" w:cs="Arial Unicode MS"/>
        </w:rPr>
        <w:lastRenderedPageBreak/>
        <w:t xml:space="preserve">Table of Contents </w:t>
      </w:r>
      <w:bookmarkEnd w:id="2"/>
    </w:p>
    <w:p w14:paraId="134AC9CB" w14:textId="73B1091A" w:rsidR="00174EED" w:rsidRDefault="00720D47">
      <w:pPr>
        <w:pStyle w:val="TOC4"/>
        <w:rPr>
          <w:rFonts w:asciiTheme="minorHAnsi" w:eastAsiaTheme="minorEastAsia" w:hAnsiTheme="minorHAnsi" w:cstheme="minorBidi"/>
          <w:b w:val="0"/>
          <w:bCs w:val="0"/>
          <w:noProof/>
          <w:color w:val="auto"/>
          <w:bdr w:val="none" w:sz="0" w:space="0" w:color="auto"/>
        </w:rPr>
      </w:pPr>
      <w:r>
        <w:fldChar w:fldCharType="begin"/>
      </w:r>
      <w:r>
        <w:instrText xml:space="preserve"> TOC \o 2-3 \t "Heading, 4,heading 4, 5"</w:instrText>
      </w:r>
      <w:r>
        <w:fldChar w:fldCharType="separate"/>
      </w:r>
      <w:r w:rsidR="00174EED" w:rsidRPr="00643612">
        <w:rPr>
          <w:rFonts w:eastAsia="Arial Unicode MS" w:cs="Arial Unicode MS"/>
          <w:noProof/>
          <w:lang w:val="fr-FR"/>
        </w:rPr>
        <w:t>Introduction</w:t>
      </w:r>
      <w:r w:rsidR="00174EED">
        <w:rPr>
          <w:noProof/>
        </w:rPr>
        <w:tab/>
      </w:r>
      <w:r w:rsidR="00174EED">
        <w:rPr>
          <w:noProof/>
        </w:rPr>
        <w:fldChar w:fldCharType="begin"/>
      </w:r>
      <w:r w:rsidR="00174EED">
        <w:rPr>
          <w:noProof/>
        </w:rPr>
        <w:instrText xml:space="preserve"> PAGEREF _Toc475698270 \h </w:instrText>
      </w:r>
      <w:r w:rsidR="00174EED">
        <w:rPr>
          <w:noProof/>
        </w:rPr>
      </w:r>
      <w:r w:rsidR="00174EED">
        <w:rPr>
          <w:noProof/>
        </w:rPr>
        <w:fldChar w:fldCharType="separate"/>
      </w:r>
      <w:r w:rsidR="00880328">
        <w:rPr>
          <w:noProof/>
        </w:rPr>
        <w:t>1</w:t>
      </w:r>
      <w:r w:rsidR="00174EED">
        <w:rPr>
          <w:noProof/>
        </w:rPr>
        <w:fldChar w:fldCharType="end"/>
      </w:r>
    </w:p>
    <w:p w14:paraId="372C3994" w14:textId="77777777" w:rsidR="00174EED" w:rsidRDefault="00174EED">
      <w:pPr>
        <w:pStyle w:val="TOC4"/>
        <w:rPr>
          <w:rFonts w:asciiTheme="minorHAnsi" w:eastAsiaTheme="minorEastAsia" w:hAnsiTheme="minorHAnsi" w:cstheme="minorBidi"/>
          <w:b w:val="0"/>
          <w:bCs w:val="0"/>
          <w:noProof/>
          <w:color w:val="auto"/>
          <w:bdr w:val="none" w:sz="0" w:space="0" w:color="auto"/>
        </w:rPr>
      </w:pPr>
      <w:r w:rsidRPr="00643612">
        <w:rPr>
          <w:rFonts w:eastAsia="Arial Unicode MS" w:cs="Arial Unicode MS"/>
          <w:noProof/>
        </w:rPr>
        <w:t>Project Descriptions and Proposed Construction Activities</w:t>
      </w:r>
      <w:r>
        <w:rPr>
          <w:noProof/>
        </w:rPr>
        <w:tab/>
      </w:r>
      <w:r>
        <w:rPr>
          <w:noProof/>
        </w:rPr>
        <w:fldChar w:fldCharType="begin"/>
      </w:r>
      <w:r>
        <w:rPr>
          <w:noProof/>
        </w:rPr>
        <w:instrText xml:space="preserve"> PAGEREF _Toc475698271 \h </w:instrText>
      </w:r>
      <w:r>
        <w:rPr>
          <w:noProof/>
        </w:rPr>
      </w:r>
      <w:r>
        <w:rPr>
          <w:noProof/>
        </w:rPr>
        <w:fldChar w:fldCharType="separate"/>
      </w:r>
      <w:r w:rsidR="00880328">
        <w:rPr>
          <w:noProof/>
        </w:rPr>
        <w:t>3</w:t>
      </w:r>
      <w:r>
        <w:rPr>
          <w:noProof/>
        </w:rPr>
        <w:fldChar w:fldCharType="end"/>
      </w:r>
    </w:p>
    <w:p w14:paraId="36A9AB86"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Montlake Phase Overview and Project Site Description</w:t>
      </w:r>
      <w:r>
        <w:rPr>
          <w:noProof/>
        </w:rPr>
        <w:tab/>
      </w:r>
      <w:r>
        <w:rPr>
          <w:noProof/>
        </w:rPr>
        <w:fldChar w:fldCharType="begin"/>
      </w:r>
      <w:r>
        <w:rPr>
          <w:noProof/>
        </w:rPr>
        <w:instrText xml:space="preserve"> PAGEREF _Toc475698272 \h </w:instrText>
      </w:r>
      <w:r>
        <w:rPr>
          <w:noProof/>
        </w:rPr>
      </w:r>
      <w:r>
        <w:rPr>
          <w:noProof/>
        </w:rPr>
        <w:fldChar w:fldCharType="separate"/>
      </w:r>
      <w:r w:rsidR="00880328">
        <w:rPr>
          <w:noProof/>
        </w:rPr>
        <w:t>3</w:t>
      </w:r>
      <w:r>
        <w:rPr>
          <w:noProof/>
        </w:rPr>
        <w:fldChar w:fldCharType="end"/>
      </w:r>
    </w:p>
    <w:p w14:paraId="2625F578"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Proposed Construction Activities</w:t>
      </w:r>
      <w:r>
        <w:rPr>
          <w:noProof/>
        </w:rPr>
        <w:tab/>
      </w:r>
      <w:r>
        <w:rPr>
          <w:noProof/>
        </w:rPr>
        <w:fldChar w:fldCharType="begin"/>
      </w:r>
      <w:r>
        <w:rPr>
          <w:noProof/>
        </w:rPr>
        <w:instrText xml:space="preserve"> PAGEREF _Toc475698273 \h </w:instrText>
      </w:r>
      <w:r>
        <w:rPr>
          <w:noProof/>
        </w:rPr>
      </w:r>
      <w:r>
        <w:rPr>
          <w:noProof/>
        </w:rPr>
        <w:fldChar w:fldCharType="separate"/>
      </w:r>
      <w:r w:rsidR="00880328">
        <w:rPr>
          <w:noProof/>
        </w:rPr>
        <w:t>5</w:t>
      </w:r>
      <w:r>
        <w:rPr>
          <w:noProof/>
        </w:rPr>
        <w:fldChar w:fldCharType="end"/>
      </w:r>
    </w:p>
    <w:p w14:paraId="1946C281" w14:textId="77777777" w:rsidR="00174EED" w:rsidRDefault="00174EED">
      <w:pPr>
        <w:pStyle w:val="TOC4"/>
        <w:rPr>
          <w:rFonts w:asciiTheme="minorHAnsi" w:eastAsiaTheme="minorEastAsia" w:hAnsiTheme="minorHAnsi" w:cstheme="minorBidi"/>
          <w:b w:val="0"/>
          <w:bCs w:val="0"/>
          <w:noProof/>
          <w:color w:val="auto"/>
          <w:bdr w:val="none" w:sz="0" w:space="0" w:color="auto"/>
        </w:rPr>
      </w:pPr>
      <w:r w:rsidRPr="00643612">
        <w:rPr>
          <w:rFonts w:eastAsia="Arial Unicode MS" w:cs="Arial Unicode MS"/>
          <w:noProof/>
        </w:rPr>
        <w:t>WSDOT Compliance with City of Seattle Criteria for a Major Public Project Construction Noise Variance</w:t>
      </w:r>
      <w:r>
        <w:rPr>
          <w:noProof/>
        </w:rPr>
        <w:tab/>
      </w:r>
      <w:r>
        <w:rPr>
          <w:noProof/>
        </w:rPr>
        <w:fldChar w:fldCharType="begin"/>
      </w:r>
      <w:r>
        <w:rPr>
          <w:noProof/>
        </w:rPr>
        <w:instrText xml:space="preserve"> PAGEREF _Toc475698274 \h </w:instrText>
      </w:r>
      <w:r>
        <w:rPr>
          <w:noProof/>
        </w:rPr>
      </w:r>
      <w:r>
        <w:rPr>
          <w:noProof/>
        </w:rPr>
        <w:fldChar w:fldCharType="separate"/>
      </w:r>
      <w:r w:rsidR="00880328">
        <w:rPr>
          <w:noProof/>
        </w:rPr>
        <w:t>7</w:t>
      </w:r>
      <w:r>
        <w:rPr>
          <w:noProof/>
        </w:rPr>
        <w:fldChar w:fldCharType="end"/>
      </w:r>
    </w:p>
    <w:p w14:paraId="4AA09465"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Definition of Major Public Project</w:t>
      </w:r>
      <w:r>
        <w:rPr>
          <w:noProof/>
        </w:rPr>
        <w:tab/>
      </w:r>
      <w:r>
        <w:rPr>
          <w:noProof/>
        </w:rPr>
        <w:fldChar w:fldCharType="begin"/>
      </w:r>
      <w:r>
        <w:rPr>
          <w:noProof/>
        </w:rPr>
        <w:instrText xml:space="preserve"> PAGEREF _Toc475698275 \h </w:instrText>
      </w:r>
      <w:r>
        <w:rPr>
          <w:noProof/>
        </w:rPr>
      </w:r>
      <w:r>
        <w:rPr>
          <w:noProof/>
        </w:rPr>
        <w:fldChar w:fldCharType="separate"/>
      </w:r>
      <w:r w:rsidR="00880328">
        <w:rPr>
          <w:noProof/>
        </w:rPr>
        <w:t>7</w:t>
      </w:r>
      <w:r>
        <w:rPr>
          <w:noProof/>
        </w:rPr>
        <w:fldChar w:fldCharType="end"/>
      </w:r>
    </w:p>
    <w:p w14:paraId="0D69D61D"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SMC 25.08.168: The Definition of a Major Public Project</w:t>
      </w:r>
      <w:r>
        <w:rPr>
          <w:noProof/>
        </w:rPr>
        <w:tab/>
      </w:r>
      <w:r>
        <w:rPr>
          <w:noProof/>
        </w:rPr>
        <w:fldChar w:fldCharType="begin"/>
      </w:r>
      <w:r>
        <w:rPr>
          <w:noProof/>
        </w:rPr>
        <w:instrText xml:space="preserve"> PAGEREF _Toc475698276 \h </w:instrText>
      </w:r>
      <w:r>
        <w:rPr>
          <w:noProof/>
        </w:rPr>
      </w:r>
      <w:r>
        <w:rPr>
          <w:noProof/>
        </w:rPr>
        <w:fldChar w:fldCharType="separate"/>
      </w:r>
      <w:r w:rsidR="00880328">
        <w:rPr>
          <w:noProof/>
        </w:rPr>
        <w:t>7</w:t>
      </w:r>
      <w:r>
        <w:rPr>
          <w:noProof/>
        </w:rPr>
        <w:fldChar w:fldCharType="end"/>
      </w:r>
    </w:p>
    <w:p w14:paraId="3047CDD5"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SMC 23.84A.030 “P”: The Definition of Public Facility</w:t>
      </w:r>
      <w:r>
        <w:rPr>
          <w:noProof/>
        </w:rPr>
        <w:tab/>
      </w:r>
      <w:r>
        <w:rPr>
          <w:noProof/>
        </w:rPr>
        <w:fldChar w:fldCharType="begin"/>
      </w:r>
      <w:r>
        <w:rPr>
          <w:noProof/>
        </w:rPr>
        <w:instrText xml:space="preserve"> PAGEREF _Toc475698277 \h </w:instrText>
      </w:r>
      <w:r>
        <w:rPr>
          <w:noProof/>
        </w:rPr>
      </w:r>
      <w:r>
        <w:rPr>
          <w:noProof/>
        </w:rPr>
        <w:fldChar w:fldCharType="separate"/>
      </w:r>
      <w:r w:rsidR="00880328">
        <w:rPr>
          <w:noProof/>
        </w:rPr>
        <w:t>7</w:t>
      </w:r>
      <w:r>
        <w:rPr>
          <w:noProof/>
        </w:rPr>
        <w:fldChar w:fldCharType="end"/>
      </w:r>
    </w:p>
    <w:p w14:paraId="4DB0402A"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Criteria for Granting a Noise</w:t>
      </w:r>
      <w:r w:rsidRPr="00643612">
        <w:rPr>
          <w:rFonts w:eastAsia="Arial Unicode MS" w:cs="Arial Unicode MS"/>
          <w:noProof/>
          <w:spacing w:val="-2"/>
        </w:rPr>
        <w:t xml:space="preserve"> </w:t>
      </w:r>
      <w:r w:rsidRPr="00643612">
        <w:rPr>
          <w:rFonts w:eastAsia="Arial Unicode MS" w:cs="Arial Unicode MS"/>
          <w:noProof/>
        </w:rPr>
        <w:t>Variance</w:t>
      </w:r>
      <w:r>
        <w:rPr>
          <w:noProof/>
        </w:rPr>
        <w:tab/>
      </w:r>
      <w:r>
        <w:rPr>
          <w:noProof/>
        </w:rPr>
        <w:fldChar w:fldCharType="begin"/>
      </w:r>
      <w:r>
        <w:rPr>
          <w:noProof/>
        </w:rPr>
        <w:instrText xml:space="preserve"> PAGEREF _Toc475698278 \h </w:instrText>
      </w:r>
      <w:r>
        <w:rPr>
          <w:noProof/>
        </w:rPr>
      </w:r>
      <w:r>
        <w:rPr>
          <w:noProof/>
        </w:rPr>
        <w:fldChar w:fldCharType="separate"/>
      </w:r>
      <w:r w:rsidR="00880328">
        <w:rPr>
          <w:noProof/>
        </w:rPr>
        <w:t>7</w:t>
      </w:r>
      <w:r>
        <w:rPr>
          <w:noProof/>
        </w:rPr>
        <w:fldChar w:fldCharType="end"/>
      </w:r>
    </w:p>
    <w:p w14:paraId="7D9A78A6"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SMC 25.08.590.C: The Criteria for Granting a Noise Variance</w:t>
      </w:r>
      <w:r>
        <w:rPr>
          <w:noProof/>
        </w:rPr>
        <w:tab/>
      </w:r>
      <w:r>
        <w:rPr>
          <w:noProof/>
        </w:rPr>
        <w:fldChar w:fldCharType="begin"/>
      </w:r>
      <w:r>
        <w:rPr>
          <w:noProof/>
        </w:rPr>
        <w:instrText xml:space="preserve"> PAGEREF _Toc475698279 \h </w:instrText>
      </w:r>
      <w:r>
        <w:rPr>
          <w:noProof/>
        </w:rPr>
      </w:r>
      <w:r>
        <w:rPr>
          <w:noProof/>
        </w:rPr>
        <w:fldChar w:fldCharType="separate"/>
      </w:r>
      <w:r w:rsidR="00880328">
        <w:rPr>
          <w:noProof/>
        </w:rPr>
        <w:t>7</w:t>
      </w:r>
      <w:r>
        <w:rPr>
          <w:noProof/>
        </w:rPr>
        <w:fldChar w:fldCharType="end"/>
      </w:r>
    </w:p>
    <w:p w14:paraId="2A138000"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Criteria for a Major Public Project Construction Noise Variance</w:t>
      </w:r>
      <w:r>
        <w:rPr>
          <w:noProof/>
        </w:rPr>
        <w:tab/>
      </w:r>
      <w:r>
        <w:rPr>
          <w:noProof/>
        </w:rPr>
        <w:fldChar w:fldCharType="begin"/>
      </w:r>
      <w:r>
        <w:rPr>
          <w:noProof/>
        </w:rPr>
        <w:instrText xml:space="preserve"> PAGEREF _Toc475698280 \h </w:instrText>
      </w:r>
      <w:r>
        <w:rPr>
          <w:noProof/>
        </w:rPr>
      </w:r>
      <w:r>
        <w:rPr>
          <w:noProof/>
        </w:rPr>
        <w:fldChar w:fldCharType="separate"/>
      </w:r>
      <w:r w:rsidR="00880328">
        <w:rPr>
          <w:noProof/>
        </w:rPr>
        <w:t>8</w:t>
      </w:r>
      <w:r>
        <w:rPr>
          <w:noProof/>
        </w:rPr>
        <w:fldChar w:fldCharType="end"/>
      </w:r>
    </w:p>
    <w:p w14:paraId="4922580A"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SMC 25.08.655.A: The Criteria for an MPPCNV</w:t>
      </w:r>
      <w:r>
        <w:rPr>
          <w:noProof/>
        </w:rPr>
        <w:tab/>
      </w:r>
      <w:r>
        <w:rPr>
          <w:noProof/>
        </w:rPr>
        <w:fldChar w:fldCharType="begin"/>
      </w:r>
      <w:r>
        <w:rPr>
          <w:noProof/>
        </w:rPr>
        <w:instrText xml:space="preserve"> PAGEREF _Toc475698281 \h </w:instrText>
      </w:r>
      <w:r>
        <w:rPr>
          <w:noProof/>
        </w:rPr>
      </w:r>
      <w:r>
        <w:rPr>
          <w:noProof/>
        </w:rPr>
        <w:fldChar w:fldCharType="separate"/>
      </w:r>
      <w:r w:rsidR="00880328">
        <w:rPr>
          <w:noProof/>
        </w:rPr>
        <w:t>8</w:t>
      </w:r>
      <w:r>
        <w:rPr>
          <w:noProof/>
        </w:rPr>
        <w:fldChar w:fldCharType="end"/>
      </w:r>
    </w:p>
    <w:p w14:paraId="459861E2"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Term of Proposed Variance</w:t>
      </w:r>
      <w:r>
        <w:rPr>
          <w:noProof/>
        </w:rPr>
        <w:tab/>
      </w:r>
      <w:r>
        <w:rPr>
          <w:noProof/>
        </w:rPr>
        <w:fldChar w:fldCharType="begin"/>
      </w:r>
      <w:r>
        <w:rPr>
          <w:noProof/>
        </w:rPr>
        <w:instrText xml:space="preserve"> PAGEREF _Toc475698282 \h </w:instrText>
      </w:r>
      <w:r>
        <w:rPr>
          <w:noProof/>
        </w:rPr>
      </w:r>
      <w:r>
        <w:rPr>
          <w:noProof/>
        </w:rPr>
        <w:fldChar w:fldCharType="separate"/>
      </w:r>
      <w:r w:rsidR="00880328">
        <w:rPr>
          <w:noProof/>
        </w:rPr>
        <w:t>8</w:t>
      </w:r>
      <w:r>
        <w:rPr>
          <w:noProof/>
        </w:rPr>
        <w:fldChar w:fldCharType="end"/>
      </w:r>
    </w:p>
    <w:p w14:paraId="01EFE450"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SMC 25.08.655.B: The Term of the Proposed Variance</w:t>
      </w:r>
      <w:r>
        <w:rPr>
          <w:noProof/>
        </w:rPr>
        <w:tab/>
      </w:r>
      <w:r>
        <w:rPr>
          <w:noProof/>
        </w:rPr>
        <w:fldChar w:fldCharType="begin"/>
      </w:r>
      <w:r>
        <w:rPr>
          <w:noProof/>
        </w:rPr>
        <w:instrText xml:space="preserve"> PAGEREF _Toc475698283 \h </w:instrText>
      </w:r>
      <w:r>
        <w:rPr>
          <w:noProof/>
        </w:rPr>
      </w:r>
      <w:r>
        <w:rPr>
          <w:noProof/>
        </w:rPr>
        <w:fldChar w:fldCharType="separate"/>
      </w:r>
      <w:r w:rsidR="00880328">
        <w:rPr>
          <w:noProof/>
        </w:rPr>
        <w:t>8</w:t>
      </w:r>
      <w:r>
        <w:rPr>
          <w:noProof/>
        </w:rPr>
        <w:fldChar w:fldCharType="end"/>
      </w:r>
    </w:p>
    <w:p w14:paraId="6B166FEE" w14:textId="77777777" w:rsidR="00174EED" w:rsidRDefault="00174EED">
      <w:pPr>
        <w:pStyle w:val="TOC5"/>
        <w:rPr>
          <w:rFonts w:asciiTheme="minorHAnsi" w:eastAsiaTheme="minorEastAsia" w:hAnsiTheme="minorHAnsi" w:cstheme="minorBidi"/>
          <w:noProof/>
          <w:color w:val="auto"/>
          <w:bdr w:val="none" w:sz="0" w:space="0" w:color="auto"/>
        </w:rPr>
      </w:pPr>
      <w:r w:rsidRPr="00643612">
        <w:rPr>
          <w:rFonts w:eastAsia="Arial Unicode MS" w:cs="Arial Unicode MS"/>
          <w:noProof/>
        </w:rPr>
        <w:t>Period the Variance is Effective</w:t>
      </w:r>
      <w:r>
        <w:rPr>
          <w:noProof/>
        </w:rPr>
        <w:tab/>
      </w:r>
      <w:r>
        <w:rPr>
          <w:noProof/>
        </w:rPr>
        <w:fldChar w:fldCharType="begin"/>
      </w:r>
      <w:r>
        <w:rPr>
          <w:noProof/>
        </w:rPr>
        <w:instrText xml:space="preserve"> PAGEREF _Toc475698284 \h </w:instrText>
      </w:r>
      <w:r>
        <w:rPr>
          <w:noProof/>
        </w:rPr>
      </w:r>
      <w:r>
        <w:rPr>
          <w:noProof/>
        </w:rPr>
        <w:fldChar w:fldCharType="separate"/>
      </w:r>
      <w:r w:rsidR="00880328">
        <w:rPr>
          <w:noProof/>
        </w:rPr>
        <w:t>9</w:t>
      </w:r>
      <w:r>
        <w:rPr>
          <w:noProof/>
        </w:rPr>
        <w:fldChar w:fldCharType="end"/>
      </w:r>
    </w:p>
    <w:p w14:paraId="56D0F75F" w14:textId="77777777" w:rsidR="00174EED" w:rsidRDefault="00174EED">
      <w:pPr>
        <w:pStyle w:val="TOC5"/>
        <w:rPr>
          <w:rFonts w:asciiTheme="minorHAnsi" w:eastAsiaTheme="minorEastAsia" w:hAnsiTheme="minorHAnsi" w:cstheme="minorBidi"/>
          <w:noProof/>
          <w:color w:val="auto"/>
          <w:bdr w:val="none" w:sz="0" w:space="0" w:color="auto"/>
        </w:rPr>
      </w:pPr>
      <w:r w:rsidRPr="00643612">
        <w:rPr>
          <w:rFonts w:eastAsia="Arial Unicode MS" w:cs="Arial Unicode MS"/>
          <w:noProof/>
        </w:rPr>
        <w:t>Construction Area and Exterior Nighttime Construction Noise-Level Limits</w:t>
      </w:r>
      <w:r>
        <w:rPr>
          <w:noProof/>
        </w:rPr>
        <w:tab/>
      </w:r>
      <w:r>
        <w:rPr>
          <w:noProof/>
        </w:rPr>
        <w:fldChar w:fldCharType="begin"/>
      </w:r>
      <w:r>
        <w:rPr>
          <w:noProof/>
        </w:rPr>
        <w:instrText xml:space="preserve"> PAGEREF _Toc475698285 \h </w:instrText>
      </w:r>
      <w:r>
        <w:rPr>
          <w:noProof/>
        </w:rPr>
      </w:r>
      <w:r>
        <w:rPr>
          <w:noProof/>
        </w:rPr>
        <w:fldChar w:fldCharType="separate"/>
      </w:r>
      <w:r w:rsidR="00880328">
        <w:rPr>
          <w:noProof/>
        </w:rPr>
        <w:t>9</w:t>
      </w:r>
      <w:r>
        <w:rPr>
          <w:noProof/>
        </w:rPr>
        <w:fldChar w:fldCharType="end"/>
      </w:r>
    </w:p>
    <w:p w14:paraId="29AED64C" w14:textId="77777777" w:rsidR="00174EED" w:rsidRDefault="00174EED">
      <w:pPr>
        <w:pStyle w:val="TOC4"/>
        <w:rPr>
          <w:rFonts w:asciiTheme="minorHAnsi" w:eastAsiaTheme="minorEastAsia" w:hAnsiTheme="minorHAnsi" w:cstheme="minorBidi"/>
          <w:b w:val="0"/>
          <w:bCs w:val="0"/>
          <w:noProof/>
          <w:color w:val="auto"/>
          <w:bdr w:val="none" w:sz="0" w:space="0" w:color="auto"/>
        </w:rPr>
      </w:pPr>
      <w:r w:rsidRPr="00643612">
        <w:rPr>
          <w:rFonts w:eastAsia="Arial Unicode MS" w:cs="Arial Unicode MS"/>
          <w:noProof/>
        </w:rPr>
        <w:t>Noise Management and Mitigation Plan</w:t>
      </w:r>
      <w:r>
        <w:rPr>
          <w:noProof/>
        </w:rPr>
        <w:tab/>
      </w:r>
      <w:r>
        <w:rPr>
          <w:noProof/>
        </w:rPr>
        <w:fldChar w:fldCharType="begin"/>
      </w:r>
      <w:r>
        <w:rPr>
          <w:noProof/>
        </w:rPr>
        <w:instrText xml:space="preserve"> PAGEREF _Toc475698286 \h </w:instrText>
      </w:r>
      <w:r>
        <w:rPr>
          <w:noProof/>
        </w:rPr>
      </w:r>
      <w:r>
        <w:rPr>
          <w:noProof/>
        </w:rPr>
        <w:fldChar w:fldCharType="separate"/>
      </w:r>
      <w:r w:rsidR="00880328">
        <w:rPr>
          <w:noProof/>
        </w:rPr>
        <w:t>13</w:t>
      </w:r>
      <w:r>
        <w:rPr>
          <w:noProof/>
        </w:rPr>
        <w:fldChar w:fldCharType="end"/>
      </w:r>
    </w:p>
    <w:p w14:paraId="335FF2D5"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Characteristics of Sound and Noise</w:t>
      </w:r>
      <w:r>
        <w:rPr>
          <w:noProof/>
        </w:rPr>
        <w:tab/>
      </w:r>
      <w:r>
        <w:rPr>
          <w:noProof/>
        </w:rPr>
        <w:fldChar w:fldCharType="begin"/>
      </w:r>
      <w:r>
        <w:rPr>
          <w:noProof/>
        </w:rPr>
        <w:instrText xml:space="preserve"> PAGEREF _Toc475698287 \h </w:instrText>
      </w:r>
      <w:r>
        <w:rPr>
          <w:noProof/>
        </w:rPr>
      </w:r>
      <w:r>
        <w:rPr>
          <w:noProof/>
        </w:rPr>
        <w:fldChar w:fldCharType="separate"/>
      </w:r>
      <w:r w:rsidR="00880328">
        <w:rPr>
          <w:noProof/>
        </w:rPr>
        <w:t>13</w:t>
      </w:r>
      <w:r>
        <w:rPr>
          <w:noProof/>
        </w:rPr>
        <w:fldChar w:fldCharType="end"/>
      </w:r>
    </w:p>
    <w:p w14:paraId="02F3AB53"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Definition of Sound</w:t>
      </w:r>
      <w:r>
        <w:rPr>
          <w:noProof/>
        </w:rPr>
        <w:tab/>
      </w:r>
      <w:r>
        <w:rPr>
          <w:noProof/>
        </w:rPr>
        <w:fldChar w:fldCharType="begin"/>
      </w:r>
      <w:r>
        <w:rPr>
          <w:noProof/>
        </w:rPr>
        <w:instrText xml:space="preserve"> PAGEREF _Toc475698288 \h </w:instrText>
      </w:r>
      <w:r>
        <w:rPr>
          <w:noProof/>
        </w:rPr>
      </w:r>
      <w:r>
        <w:rPr>
          <w:noProof/>
        </w:rPr>
        <w:fldChar w:fldCharType="separate"/>
      </w:r>
      <w:r w:rsidR="00880328">
        <w:rPr>
          <w:noProof/>
        </w:rPr>
        <w:t>13</w:t>
      </w:r>
      <w:r>
        <w:rPr>
          <w:noProof/>
        </w:rPr>
        <w:fldChar w:fldCharType="end"/>
      </w:r>
    </w:p>
    <w:p w14:paraId="59004FBD"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Definition of Noise</w:t>
      </w:r>
      <w:r>
        <w:rPr>
          <w:noProof/>
        </w:rPr>
        <w:tab/>
      </w:r>
      <w:r>
        <w:rPr>
          <w:noProof/>
        </w:rPr>
        <w:fldChar w:fldCharType="begin"/>
      </w:r>
      <w:r>
        <w:rPr>
          <w:noProof/>
        </w:rPr>
        <w:instrText xml:space="preserve"> PAGEREF _Toc475698289 \h </w:instrText>
      </w:r>
      <w:r>
        <w:rPr>
          <w:noProof/>
        </w:rPr>
      </w:r>
      <w:r>
        <w:rPr>
          <w:noProof/>
        </w:rPr>
        <w:fldChar w:fldCharType="separate"/>
      </w:r>
      <w:r w:rsidR="00880328">
        <w:rPr>
          <w:noProof/>
        </w:rPr>
        <w:t>13</w:t>
      </w:r>
      <w:r>
        <w:rPr>
          <w:noProof/>
        </w:rPr>
        <w:fldChar w:fldCharType="end"/>
      </w:r>
    </w:p>
    <w:p w14:paraId="7BFFF587"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lang w:val="fr-FR"/>
        </w:rPr>
        <w:t>Noise Level Descriptors</w:t>
      </w:r>
      <w:r>
        <w:rPr>
          <w:noProof/>
        </w:rPr>
        <w:tab/>
      </w:r>
      <w:r>
        <w:rPr>
          <w:noProof/>
        </w:rPr>
        <w:fldChar w:fldCharType="begin"/>
      </w:r>
      <w:r>
        <w:rPr>
          <w:noProof/>
        </w:rPr>
        <w:instrText xml:space="preserve"> PAGEREF _Toc475698290 \h </w:instrText>
      </w:r>
      <w:r>
        <w:rPr>
          <w:noProof/>
        </w:rPr>
      </w:r>
      <w:r>
        <w:rPr>
          <w:noProof/>
        </w:rPr>
        <w:fldChar w:fldCharType="separate"/>
      </w:r>
      <w:r w:rsidR="00880328">
        <w:rPr>
          <w:noProof/>
        </w:rPr>
        <w:t>14</w:t>
      </w:r>
      <w:r>
        <w:rPr>
          <w:noProof/>
        </w:rPr>
        <w:fldChar w:fldCharType="end"/>
      </w:r>
    </w:p>
    <w:p w14:paraId="257B3428"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City of Seattle Noise Limits</w:t>
      </w:r>
      <w:r>
        <w:rPr>
          <w:noProof/>
        </w:rPr>
        <w:tab/>
      </w:r>
      <w:r>
        <w:rPr>
          <w:noProof/>
        </w:rPr>
        <w:fldChar w:fldCharType="begin"/>
      </w:r>
      <w:r>
        <w:rPr>
          <w:noProof/>
        </w:rPr>
        <w:instrText xml:space="preserve"> PAGEREF _Toc475698291 \h </w:instrText>
      </w:r>
      <w:r>
        <w:rPr>
          <w:noProof/>
        </w:rPr>
      </w:r>
      <w:r>
        <w:rPr>
          <w:noProof/>
        </w:rPr>
        <w:fldChar w:fldCharType="separate"/>
      </w:r>
      <w:r w:rsidR="00880328">
        <w:rPr>
          <w:noProof/>
        </w:rPr>
        <w:t>15</w:t>
      </w:r>
      <w:r>
        <w:rPr>
          <w:noProof/>
        </w:rPr>
        <w:fldChar w:fldCharType="end"/>
      </w:r>
    </w:p>
    <w:p w14:paraId="028C9C9B"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Exceptions to the Seattle Noise Control Ordinance</w:t>
      </w:r>
      <w:r>
        <w:rPr>
          <w:noProof/>
        </w:rPr>
        <w:tab/>
      </w:r>
      <w:r>
        <w:rPr>
          <w:noProof/>
        </w:rPr>
        <w:fldChar w:fldCharType="begin"/>
      </w:r>
      <w:r>
        <w:rPr>
          <w:noProof/>
        </w:rPr>
        <w:instrText xml:space="preserve"> PAGEREF _Toc475698292 \h </w:instrText>
      </w:r>
      <w:r>
        <w:rPr>
          <w:noProof/>
        </w:rPr>
      </w:r>
      <w:r>
        <w:rPr>
          <w:noProof/>
        </w:rPr>
        <w:fldChar w:fldCharType="separate"/>
      </w:r>
      <w:r w:rsidR="00880328">
        <w:rPr>
          <w:noProof/>
        </w:rPr>
        <w:t>15</w:t>
      </w:r>
      <w:r>
        <w:rPr>
          <w:noProof/>
        </w:rPr>
        <w:fldChar w:fldCharType="end"/>
      </w:r>
    </w:p>
    <w:p w14:paraId="67609104"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Nighttime Noise Level Limits</w:t>
      </w:r>
      <w:r>
        <w:rPr>
          <w:noProof/>
        </w:rPr>
        <w:tab/>
      </w:r>
      <w:r>
        <w:rPr>
          <w:noProof/>
        </w:rPr>
        <w:fldChar w:fldCharType="begin"/>
      </w:r>
      <w:r>
        <w:rPr>
          <w:noProof/>
        </w:rPr>
        <w:instrText xml:space="preserve"> PAGEREF _Toc475698293 \h </w:instrText>
      </w:r>
      <w:r>
        <w:rPr>
          <w:noProof/>
        </w:rPr>
      </w:r>
      <w:r>
        <w:rPr>
          <w:noProof/>
        </w:rPr>
        <w:fldChar w:fldCharType="separate"/>
      </w:r>
      <w:r w:rsidR="00880328">
        <w:rPr>
          <w:noProof/>
        </w:rPr>
        <w:t>16</w:t>
      </w:r>
      <w:r>
        <w:rPr>
          <w:noProof/>
        </w:rPr>
        <w:fldChar w:fldCharType="end"/>
      </w:r>
    </w:p>
    <w:p w14:paraId="7EA834D2"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Proposed Noisiest Nighttime Construction Periods</w:t>
      </w:r>
      <w:r>
        <w:rPr>
          <w:noProof/>
        </w:rPr>
        <w:tab/>
      </w:r>
      <w:r>
        <w:rPr>
          <w:noProof/>
        </w:rPr>
        <w:fldChar w:fldCharType="begin"/>
      </w:r>
      <w:r>
        <w:rPr>
          <w:noProof/>
        </w:rPr>
        <w:instrText xml:space="preserve"> PAGEREF _Toc475698294 \h </w:instrText>
      </w:r>
      <w:r>
        <w:rPr>
          <w:noProof/>
        </w:rPr>
      </w:r>
      <w:r>
        <w:rPr>
          <w:noProof/>
        </w:rPr>
        <w:fldChar w:fldCharType="separate"/>
      </w:r>
      <w:r w:rsidR="00880328">
        <w:rPr>
          <w:noProof/>
        </w:rPr>
        <w:t>16</w:t>
      </w:r>
      <w:r>
        <w:rPr>
          <w:noProof/>
        </w:rPr>
        <w:fldChar w:fldCharType="end"/>
      </w:r>
    </w:p>
    <w:p w14:paraId="15FF627D"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Montlake Phase – North Lid Wall and Center Lid Wall</w:t>
      </w:r>
      <w:r>
        <w:rPr>
          <w:noProof/>
        </w:rPr>
        <w:tab/>
      </w:r>
      <w:r>
        <w:rPr>
          <w:noProof/>
        </w:rPr>
        <w:fldChar w:fldCharType="begin"/>
      </w:r>
      <w:r>
        <w:rPr>
          <w:noProof/>
        </w:rPr>
        <w:instrText xml:space="preserve"> PAGEREF _Toc475698295 \h </w:instrText>
      </w:r>
      <w:r>
        <w:rPr>
          <w:noProof/>
        </w:rPr>
      </w:r>
      <w:r>
        <w:rPr>
          <w:noProof/>
        </w:rPr>
        <w:fldChar w:fldCharType="separate"/>
      </w:r>
      <w:r w:rsidR="00880328">
        <w:rPr>
          <w:noProof/>
        </w:rPr>
        <w:t>17</w:t>
      </w:r>
      <w:r>
        <w:rPr>
          <w:noProof/>
        </w:rPr>
        <w:fldChar w:fldCharType="end"/>
      </w:r>
    </w:p>
    <w:p w14:paraId="0172152E"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Montlake Phase – North, South, and Center Lid Walls</w:t>
      </w:r>
      <w:r>
        <w:rPr>
          <w:noProof/>
        </w:rPr>
        <w:tab/>
      </w:r>
      <w:r>
        <w:rPr>
          <w:noProof/>
        </w:rPr>
        <w:fldChar w:fldCharType="begin"/>
      </w:r>
      <w:r>
        <w:rPr>
          <w:noProof/>
        </w:rPr>
        <w:instrText xml:space="preserve"> PAGEREF _Toc475698296 \h </w:instrText>
      </w:r>
      <w:r>
        <w:rPr>
          <w:noProof/>
        </w:rPr>
      </w:r>
      <w:r>
        <w:rPr>
          <w:noProof/>
        </w:rPr>
        <w:fldChar w:fldCharType="separate"/>
      </w:r>
      <w:r w:rsidR="00880328">
        <w:rPr>
          <w:noProof/>
        </w:rPr>
        <w:t>20</w:t>
      </w:r>
      <w:r>
        <w:rPr>
          <w:noProof/>
        </w:rPr>
        <w:fldChar w:fldCharType="end"/>
      </w:r>
    </w:p>
    <w:p w14:paraId="10A328EE"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Montlake Phase 3B – Demolition of Existing Montlake Blvd. E. Structure</w:t>
      </w:r>
      <w:r>
        <w:rPr>
          <w:noProof/>
        </w:rPr>
        <w:tab/>
      </w:r>
      <w:r>
        <w:rPr>
          <w:noProof/>
        </w:rPr>
        <w:fldChar w:fldCharType="begin"/>
      </w:r>
      <w:r>
        <w:rPr>
          <w:noProof/>
        </w:rPr>
        <w:instrText xml:space="preserve"> PAGEREF _Toc475698297 \h </w:instrText>
      </w:r>
      <w:r>
        <w:rPr>
          <w:noProof/>
        </w:rPr>
      </w:r>
      <w:r>
        <w:rPr>
          <w:noProof/>
        </w:rPr>
        <w:fldChar w:fldCharType="separate"/>
      </w:r>
      <w:r w:rsidR="00880328">
        <w:rPr>
          <w:noProof/>
        </w:rPr>
        <w:t>22</w:t>
      </w:r>
      <w:r>
        <w:rPr>
          <w:noProof/>
        </w:rPr>
        <w:fldChar w:fldCharType="end"/>
      </w:r>
    </w:p>
    <w:p w14:paraId="5E65F42C"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 xml:space="preserve">Montlake Phase – </w:t>
      </w:r>
      <w:r w:rsidRPr="00643612">
        <w:rPr>
          <w:rFonts w:eastAsia="Arial Unicode MS" w:cs="Arial Unicode MS"/>
          <w:noProof/>
          <w:lang w:val="de-DE"/>
        </w:rPr>
        <w:t>Shaft Installation for WABS</w:t>
      </w:r>
      <w:r>
        <w:rPr>
          <w:noProof/>
        </w:rPr>
        <w:tab/>
      </w:r>
      <w:r>
        <w:rPr>
          <w:noProof/>
        </w:rPr>
        <w:fldChar w:fldCharType="begin"/>
      </w:r>
      <w:r>
        <w:rPr>
          <w:noProof/>
        </w:rPr>
        <w:instrText xml:space="preserve"> PAGEREF _Toc475698298 \h </w:instrText>
      </w:r>
      <w:r>
        <w:rPr>
          <w:noProof/>
        </w:rPr>
      </w:r>
      <w:r>
        <w:rPr>
          <w:noProof/>
        </w:rPr>
        <w:fldChar w:fldCharType="separate"/>
      </w:r>
      <w:r w:rsidR="00880328">
        <w:rPr>
          <w:noProof/>
        </w:rPr>
        <w:t>24</w:t>
      </w:r>
      <w:r>
        <w:rPr>
          <w:noProof/>
        </w:rPr>
        <w:fldChar w:fldCharType="end"/>
      </w:r>
    </w:p>
    <w:p w14:paraId="08552CCB"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lang w:val="fr-FR"/>
        </w:rPr>
        <w:t>Noise Mitigation</w:t>
      </w:r>
      <w:r>
        <w:rPr>
          <w:noProof/>
        </w:rPr>
        <w:tab/>
      </w:r>
      <w:r>
        <w:rPr>
          <w:noProof/>
        </w:rPr>
        <w:fldChar w:fldCharType="begin"/>
      </w:r>
      <w:r>
        <w:rPr>
          <w:noProof/>
        </w:rPr>
        <w:instrText xml:space="preserve"> PAGEREF _Toc475698299 \h </w:instrText>
      </w:r>
      <w:r>
        <w:rPr>
          <w:noProof/>
        </w:rPr>
      </w:r>
      <w:r>
        <w:rPr>
          <w:noProof/>
        </w:rPr>
        <w:fldChar w:fldCharType="separate"/>
      </w:r>
      <w:r w:rsidR="00880328">
        <w:rPr>
          <w:noProof/>
        </w:rPr>
        <w:t>27</w:t>
      </w:r>
      <w:r>
        <w:rPr>
          <w:noProof/>
        </w:rPr>
        <w:fldChar w:fldCharType="end"/>
      </w:r>
    </w:p>
    <w:p w14:paraId="46A419A6"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Minimum Mitigation Measures</w:t>
      </w:r>
      <w:r>
        <w:rPr>
          <w:noProof/>
        </w:rPr>
        <w:tab/>
      </w:r>
      <w:r>
        <w:rPr>
          <w:noProof/>
        </w:rPr>
        <w:fldChar w:fldCharType="begin"/>
      </w:r>
      <w:r>
        <w:rPr>
          <w:noProof/>
        </w:rPr>
        <w:instrText xml:space="preserve"> PAGEREF _Toc475698300 \h </w:instrText>
      </w:r>
      <w:r>
        <w:rPr>
          <w:noProof/>
        </w:rPr>
      </w:r>
      <w:r>
        <w:rPr>
          <w:noProof/>
        </w:rPr>
        <w:fldChar w:fldCharType="separate"/>
      </w:r>
      <w:r w:rsidR="00880328">
        <w:rPr>
          <w:noProof/>
        </w:rPr>
        <w:t>27</w:t>
      </w:r>
      <w:r>
        <w:rPr>
          <w:noProof/>
        </w:rPr>
        <w:fldChar w:fldCharType="end"/>
      </w:r>
    </w:p>
    <w:p w14:paraId="2078CE19"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rPr>
        <w:t>Additional Noise-Control Measures</w:t>
      </w:r>
      <w:r>
        <w:rPr>
          <w:noProof/>
        </w:rPr>
        <w:tab/>
      </w:r>
      <w:r>
        <w:rPr>
          <w:noProof/>
        </w:rPr>
        <w:fldChar w:fldCharType="begin"/>
      </w:r>
      <w:r>
        <w:rPr>
          <w:noProof/>
        </w:rPr>
        <w:instrText xml:space="preserve"> PAGEREF _Toc475698301 \h </w:instrText>
      </w:r>
      <w:r>
        <w:rPr>
          <w:noProof/>
        </w:rPr>
      </w:r>
      <w:r>
        <w:rPr>
          <w:noProof/>
        </w:rPr>
        <w:fldChar w:fldCharType="separate"/>
      </w:r>
      <w:r w:rsidR="00880328">
        <w:rPr>
          <w:noProof/>
        </w:rPr>
        <w:t>27</w:t>
      </w:r>
      <w:r>
        <w:rPr>
          <w:noProof/>
        </w:rPr>
        <w:fldChar w:fldCharType="end"/>
      </w:r>
    </w:p>
    <w:p w14:paraId="558751EC" w14:textId="77777777" w:rsidR="00174EED" w:rsidRDefault="00174EED">
      <w:pPr>
        <w:pStyle w:val="TOC4"/>
        <w:rPr>
          <w:rFonts w:asciiTheme="minorHAnsi" w:eastAsiaTheme="minorEastAsia" w:hAnsiTheme="minorHAnsi" w:cstheme="minorBidi"/>
          <w:b w:val="0"/>
          <w:bCs w:val="0"/>
          <w:noProof/>
          <w:color w:val="auto"/>
          <w:bdr w:val="none" w:sz="0" w:space="0" w:color="auto"/>
        </w:rPr>
      </w:pPr>
      <w:r w:rsidRPr="00643612">
        <w:rPr>
          <w:rFonts w:eastAsia="Arial Unicode MS" w:cs="Arial Unicode MS"/>
          <w:noProof/>
        </w:rPr>
        <w:t>Public Outreach, Community Involvement, and Compliance</w:t>
      </w:r>
      <w:r>
        <w:rPr>
          <w:noProof/>
        </w:rPr>
        <w:tab/>
      </w:r>
      <w:r>
        <w:rPr>
          <w:noProof/>
        </w:rPr>
        <w:fldChar w:fldCharType="begin"/>
      </w:r>
      <w:r>
        <w:rPr>
          <w:noProof/>
        </w:rPr>
        <w:instrText xml:space="preserve"> PAGEREF _Toc475698302 \h </w:instrText>
      </w:r>
      <w:r>
        <w:rPr>
          <w:noProof/>
        </w:rPr>
      </w:r>
      <w:r>
        <w:rPr>
          <w:noProof/>
        </w:rPr>
        <w:fldChar w:fldCharType="separate"/>
      </w:r>
      <w:r w:rsidR="00880328">
        <w:rPr>
          <w:noProof/>
        </w:rPr>
        <w:t>29</w:t>
      </w:r>
      <w:r>
        <w:rPr>
          <w:noProof/>
        </w:rPr>
        <w:fldChar w:fldCharType="end"/>
      </w:r>
    </w:p>
    <w:p w14:paraId="435EB775"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lastRenderedPageBreak/>
        <w:t>Online and Electronic Communications</w:t>
      </w:r>
      <w:r>
        <w:rPr>
          <w:noProof/>
        </w:rPr>
        <w:tab/>
      </w:r>
      <w:r>
        <w:rPr>
          <w:noProof/>
        </w:rPr>
        <w:fldChar w:fldCharType="begin"/>
      </w:r>
      <w:r>
        <w:rPr>
          <w:noProof/>
        </w:rPr>
        <w:instrText xml:space="preserve"> PAGEREF _Toc475698303 \h </w:instrText>
      </w:r>
      <w:r>
        <w:rPr>
          <w:noProof/>
        </w:rPr>
      </w:r>
      <w:r>
        <w:rPr>
          <w:noProof/>
        </w:rPr>
        <w:fldChar w:fldCharType="separate"/>
      </w:r>
      <w:r w:rsidR="00880328">
        <w:rPr>
          <w:noProof/>
        </w:rPr>
        <w:t>29</w:t>
      </w:r>
      <w:r>
        <w:rPr>
          <w:noProof/>
        </w:rPr>
        <w:fldChar w:fldCharType="end"/>
      </w:r>
    </w:p>
    <w:p w14:paraId="23B0CC7C" w14:textId="77777777" w:rsidR="00174EED" w:rsidRDefault="00174EED">
      <w:pPr>
        <w:pStyle w:val="TOC3"/>
        <w:rPr>
          <w:rFonts w:asciiTheme="minorHAnsi" w:eastAsiaTheme="minorEastAsia" w:hAnsiTheme="minorHAnsi" w:cstheme="minorBidi"/>
          <w:noProof/>
          <w:color w:val="auto"/>
          <w:bdr w:val="none" w:sz="0" w:space="0" w:color="auto"/>
        </w:rPr>
      </w:pPr>
      <w:r w:rsidRPr="00643612">
        <w:rPr>
          <w:rFonts w:eastAsia="Arial Unicode MS" w:cs="Arial Unicode MS"/>
          <w:noProof/>
          <w:lang w:val="de-DE"/>
        </w:rPr>
        <w:t>Written Materials</w:t>
      </w:r>
      <w:r>
        <w:rPr>
          <w:noProof/>
        </w:rPr>
        <w:tab/>
      </w:r>
      <w:r>
        <w:rPr>
          <w:noProof/>
        </w:rPr>
        <w:fldChar w:fldCharType="begin"/>
      </w:r>
      <w:r>
        <w:rPr>
          <w:noProof/>
        </w:rPr>
        <w:instrText xml:space="preserve"> PAGEREF _Toc475698304 \h </w:instrText>
      </w:r>
      <w:r>
        <w:rPr>
          <w:noProof/>
        </w:rPr>
      </w:r>
      <w:r>
        <w:rPr>
          <w:noProof/>
        </w:rPr>
        <w:fldChar w:fldCharType="separate"/>
      </w:r>
      <w:r w:rsidR="00880328">
        <w:rPr>
          <w:noProof/>
        </w:rPr>
        <w:t>29</w:t>
      </w:r>
      <w:r>
        <w:rPr>
          <w:noProof/>
        </w:rPr>
        <w:fldChar w:fldCharType="end"/>
      </w:r>
    </w:p>
    <w:p w14:paraId="50A187BD"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Public Engagement Activities</w:t>
      </w:r>
      <w:r>
        <w:rPr>
          <w:noProof/>
        </w:rPr>
        <w:tab/>
      </w:r>
      <w:r>
        <w:rPr>
          <w:noProof/>
        </w:rPr>
        <w:fldChar w:fldCharType="begin"/>
      </w:r>
      <w:r>
        <w:rPr>
          <w:noProof/>
        </w:rPr>
        <w:instrText xml:space="preserve"> PAGEREF _Toc475698305 \h </w:instrText>
      </w:r>
      <w:r>
        <w:rPr>
          <w:noProof/>
        </w:rPr>
      </w:r>
      <w:r>
        <w:rPr>
          <w:noProof/>
        </w:rPr>
        <w:fldChar w:fldCharType="separate"/>
      </w:r>
      <w:r w:rsidR="00880328">
        <w:rPr>
          <w:noProof/>
        </w:rPr>
        <w:t>30</w:t>
      </w:r>
      <w:r>
        <w:rPr>
          <w:noProof/>
        </w:rPr>
        <w:fldChar w:fldCharType="end"/>
      </w:r>
    </w:p>
    <w:p w14:paraId="5FE13D91"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Media Relations</w:t>
      </w:r>
      <w:r>
        <w:rPr>
          <w:noProof/>
        </w:rPr>
        <w:tab/>
      </w:r>
      <w:r>
        <w:rPr>
          <w:noProof/>
        </w:rPr>
        <w:fldChar w:fldCharType="begin"/>
      </w:r>
      <w:r>
        <w:rPr>
          <w:noProof/>
        </w:rPr>
        <w:instrText xml:space="preserve"> PAGEREF _Toc475698306 \h </w:instrText>
      </w:r>
      <w:r>
        <w:rPr>
          <w:noProof/>
        </w:rPr>
      </w:r>
      <w:r>
        <w:rPr>
          <w:noProof/>
        </w:rPr>
        <w:fldChar w:fldCharType="separate"/>
      </w:r>
      <w:r w:rsidR="00880328">
        <w:rPr>
          <w:noProof/>
        </w:rPr>
        <w:t>30</w:t>
      </w:r>
      <w:r>
        <w:rPr>
          <w:noProof/>
        </w:rPr>
        <w:fldChar w:fldCharType="end"/>
      </w:r>
    </w:p>
    <w:p w14:paraId="5F03D0B2" w14:textId="77777777" w:rsidR="00174EED" w:rsidRDefault="00174EED">
      <w:pPr>
        <w:pStyle w:val="TOC2"/>
        <w:rPr>
          <w:rFonts w:asciiTheme="minorHAnsi" w:eastAsiaTheme="minorEastAsia" w:hAnsiTheme="minorHAnsi" w:cstheme="minorBidi"/>
          <w:noProof/>
          <w:color w:val="auto"/>
          <w:bdr w:val="none" w:sz="0" w:space="0" w:color="auto"/>
        </w:rPr>
      </w:pPr>
      <w:r w:rsidRPr="00643612">
        <w:rPr>
          <w:rFonts w:eastAsia="Arial Unicode MS" w:cs="Arial Unicode MS"/>
          <w:noProof/>
        </w:rPr>
        <w:t>Compliance Monitoring and Reporting</w:t>
      </w:r>
      <w:r>
        <w:rPr>
          <w:noProof/>
        </w:rPr>
        <w:tab/>
      </w:r>
      <w:r>
        <w:rPr>
          <w:noProof/>
        </w:rPr>
        <w:fldChar w:fldCharType="begin"/>
      </w:r>
      <w:r>
        <w:rPr>
          <w:noProof/>
        </w:rPr>
        <w:instrText xml:space="preserve"> PAGEREF _Toc475698307 \h </w:instrText>
      </w:r>
      <w:r>
        <w:rPr>
          <w:noProof/>
        </w:rPr>
      </w:r>
      <w:r>
        <w:rPr>
          <w:noProof/>
        </w:rPr>
        <w:fldChar w:fldCharType="separate"/>
      </w:r>
      <w:r w:rsidR="00880328">
        <w:rPr>
          <w:noProof/>
        </w:rPr>
        <w:t>30</w:t>
      </w:r>
      <w:r>
        <w:rPr>
          <w:noProof/>
        </w:rPr>
        <w:fldChar w:fldCharType="end"/>
      </w:r>
    </w:p>
    <w:p w14:paraId="780485C9" w14:textId="77777777" w:rsidR="00581E19" w:rsidRDefault="00720D47">
      <w:pPr>
        <w:pStyle w:val="BodyText"/>
        <w:rPr>
          <w:rFonts w:ascii="Calibri" w:eastAsia="Calibri" w:hAnsi="Calibri" w:cs="Calibri"/>
        </w:rPr>
      </w:pPr>
      <w:r>
        <w:fldChar w:fldCharType="end"/>
      </w:r>
    </w:p>
    <w:p w14:paraId="608D5685" w14:textId="77777777" w:rsidR="00581E19" w:rsidRDefault="00720D47" w:rsidP="003E1189">
      <w:pPr>
        <w:pStyle w:val="Body"/>
        <w:sectPr w:rsidR="00581E19">
          <w:headerReference w:type="even" r:id="rId11"/>
          <w:headerReference w:type="default" r:id="rId12"/>
          <w:footerReference w:type="even" r:id="rId13"/>
          <w:footerReference w:type="default" r:id="rId14"/>
          <w:type w:val="oddPage"/>
          <w:pgSz w:w="12240" w:h="15840"/>
          <w:pgMar w:top="1440" w:right="1627" w:bottom="1440" w:left="1584" w:header="720" w:footer="720" w:gutter="0"/>
          <w:pgNumType w:start="1"/>
          <w:cols w:space="720"/>
        </w:sectPr>
      </w:pPr>
      <w:r>
        <w:rPr>
          <w:rFonts w:ascii="Arial Unicode MS" w:hAnsi="Arial Unicode MS"/>
        </w:rPr>
        <w:br w:type="page"/>
      </w:r>
    </w:p>
    <w:p w14:paraId="293D18BD" w14:textId="77777777" w:rsidR="00581E19" w:rsidRDefault="00720D47">
      <w:pPr>
        <w:pStyle w:val="Heading"/>
      </w:pPr>
      <w:bookmarkStart w:id="3" w:name="_Toc475698269"/>
      <w:bookmarkStart w:id="4" w:name="Acronyms_Abbreviations"/>
      <w:r>
        <w:rPr>
          <w:rFonts w:eastAsia="Arial Unicode MS" w:cs="Arial Unicode MS"/>
        </w:rPr>
        <w:lastRenderedPageBreak/>
        <w:t>Acronyms and Abbreviations</w:t>
      </w:r>
      <w:bookmarkEnd w:id="3"/>
      <w:r>
        <w:rPr>
          <w:rFonts w:eastAsia="Arial Unicode MS" w:cs="Arial Unicode MS"/>
        </w:rPr>
        <w:t xml:space="preserve"> </w:t>
      </w:r>
      <w:bookmarkEnd w:id="4"/>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10"/>
        <w:gridCol w:w="7290"/>
      </w:tblGrid>
      <w:tr w:rsidR="00581E19" w14:paraId="76134CAA"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27EADE22" w14:textId="77777777" w:rsidR="00581E19" w:rsidRDefault="00720D47">
            <w:pPr>
              <w:pStyle w:val="Acronyms"/>
              <w:ind w:left="0" w:firstLine="0"/>
            </w:pPr>
            <w:r>
              <w:t>ANSI</w:t>
            </w:r>
          </w:p>
        </w:tc>
        <w:tc>
          <w:tcPr>
            <w:tcW w:w="7290" w:type="dxa"/>
            <w:tcBorders>
              <w:top w:val="nil"/>
              <w:left w:val="nil"/>
              <w:bottom w:val="nil"/>
              <w:right w:val="nil"/>
            </w:tcBorders>
            <w:shd w:val="clear" w:color="auto" w:fill="auto"/>
            <w:tcMar>
              <w:top w:w="80" w:type="dxa"/>
              <w:left w:w="2240" w:type="dxa"/>
              <w:bottom w:w="80" w:type="dxa"/>
              <w:right w:w="80" w:type="dxa"/>
            </w:tcMar>
          </w:tcPr>
          <w:p w14:paraId="78587F29" w14:textId="77777777" w:rsidR="00581E19" w:rsidRDefault="00720D47" w:rsidP="009439C8">
            <w:pPr>
              <w:pStyle w:val="Acronyms"/>
              <w:ind w:hanging="4328"/>
            </w:pPr>
            <w:r>
              <w:t>American National Standards Institute</w:t>
            </w:r>
          </w:p>
        </w:tc>
      </w:tr>
      <w:tr w:rsidR="00581E19" w14:paraId="16AE2855"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5D7110DD" w14:textId="77777777" w:rsidR="00581E19" w:rsidRDefault="00720D47">
            <w:pPr>
              <w:pStyle w:val="Acronyms"/>
              <w:ind w:left="0" w:firstLine="0"/>
            </w:pPr>
            <w:r>
              <w:t>dB</w:t>
            </w:r>
          </w:p>
        </w:tc>
        <w:tc>
          <w:tcPr>
            <w:tcW w:w="7290" w:type="dxa"/>
            <w:tcBorders>
              <w:top w:val="nil"/>
              <w:left w:val="nil"/>
              <w:bottom w:val="nil"/>
              <w:right w:val="nil"/>
            </w:tcBorders>
            <w:shd w:val="clear" w:color="auto" w:fill="auto"/>
            <w:tcMar>
              <w:top w:w="80" w:type="dxa"/>
              <w:left w:w="2240" w:type="dxa"/>
              <w:bottom w:w="80" w:type="dxa"/>
              <w:right w:w="80" w:type="dxa"/>
            </w:tcMar>
          </w:tcPr>
          <w:p w14:paraId="55A0D8E8" w14:textId="77777777" w:rsidR="00581E19" w:rsidRDefault="00720D47" w:rsidP="009439C8">
            <w:pPr>
              <w:pStyle w:val="Acronyms"/>
              <w:ind w:hanging="4328"/>
            </w:pPr>
            <w:r>
              <w:t>decibels</w:t>
            </w:r>
          </w:p>
        </w:tc>
      </w:tr>
      <w:tr w:rsidR="00581E19" w14:paraId="19D9037B"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324DF582" w14:textId="77777777" w:rsidR="00581E19" w:rsidRDefault="00720D47">
            <w:pPr>
              <w:pStyle w:val="Acronyms"/>
              <w:ind w:left="0" w:firstLine="0"/>
            </w:pPr>
            <w:proofErr w:type="spellStart"/>
            <w:r>
              <w:t>dBA</w:t>
            </w:r>
            <w:proofErr w:type="spellEnd"/>
          </w:p>
        </w:tc>
        <w:tc>
          <w:tcPr>
            <w:tcW w:w="7290" w:type="dxa"/>
            <w:tcBorders>
              <w:top w:val="nil"/>
              <w:left w:val="nil"/>
              <w:bottom w:val="nil"/>
              <w:right w:val="nil"/>
            </w:tcBorders>
            <w:shd w:val="clear" w:color="auto" w:fill="auto"/>
            <w:tcMar>
              <w:top w:w="80" w:type="dxa"/>
              <w:left w:w="2240" w:type="dxa"/>
              <w:bottom w:w="80" w:type="dxa"/>
              <w:right w:w="80" w:type="dxa"/>
            </w:tcMar>
          </w:tcPr>
          <w:p w14:paraId="73D051A4" w14:textId="77777777" w:rsidR="00581E19" w:rsidRDefault="00720D47" w:rsidP="009439C8">
            <w:pPr>
              <w:pStyle w:val="Acronyms"/>
              <w:tabs>
                <w:tab w:val="left" w:pos="1187"/>
              </w:tabs>
              <w:ind w:hanging="4328"/>
            </w:pPr>
            <w:r>
              <w:t>A-weighted decibels</w:t>
            </w:r>
          </w:p>
        </w:tc>
      </w:tr>
      <w:tr w:rsidR="00581E19" w14:paraId="49E030B2"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356745C0" w14:textId="77777777" w:rsidR="00581E19" w:rsidRDefault="00720D47">
            <w:pPr>
              <w:pStyle w:val="Acronyms"/>
              <w:ind w:left="0" w:firstLine="0"/>
            </w:pPr>
            <w:r>
              <w:t>HOV</w:t>
            </w:r>
          </w:p>
        </w:tc>
        <w:tc>
          <w:tcPr>
            <w:tcW w:w="7290" w:type="dxa"/>
            <w:tcBorders>
              <w:top w:val="nil"/>
              <w:left w:val="nil"/>
              <w:bottom w:val="nil"/>
              <w:right w:val="nil"/>
            </w:tcBorders>
            <w:shd w:val="clear" w:color="auto" w:fill="auto"/>
            <w:tcMar>
              <w:top w:w="80" w:type="dxa"/>
              <w:left w:w="80" w:type="dxa"/>
              <w:bottom w:w="80" w:type="dxa"/>
              <w:right w:w="80" w:type="dxa"/>
            </w:tcMar>
          </w:tcPr>
          <w:p w14:paraId="55EB95D7" w14:textId="77777777" w:rsidR="00581E19" w:rsidRDefault="00720D47">
            <w:pPr>
              <w:pStyle w:val="Acronyms"/>
              <w:ind w:left="0" w:firstLine="0"/>
            </w:pPr>
            <w:r>
              <w:t>high-occupancy vehicle</w:t>
            </w:r>
          </w:p>
        </w:tc>
      </w:tr>
      <w:tr w:rsidR="00581E19" w14:paraId="61DFE43E"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38B90377" w14:textId="77777777" w:rsidR="00581E19" w:rsidRDefault="00720D47">
            <w:pPr>
              <w:pStyle w:val="Acronyms"/>
              <w:ind w:left="0" w:firstLine="0"/>
            </w:pPr>
            <w:r>
              <w:t>Hz</w:t>
            </w:r>
          </w:p>
        </w:tc>
        <w:tc>
          <w:tcPr>
            <w:tcW w:w="7290" w:type="dxa"/>
            <w:tcBorders>
              <w:top w:val="nil"/>
              <w:left w:val="nil"/>
              <w:bottom w:val="nil"/>
              <w:right w:val="nil"/>
            </w:tcBorders>
            <w:shd w:val="clear" w:color="auto" w:fill="auto"/>
            <w:tcMar>
              <w:top w:w="80" w:type="dxa"/>
              <w:left w:w="2240" w:type="dxa"/>
              <w:bottom w:w="80" w:type="dxa"/>
              <w:right w:w="80" w:type="dxa"/>
            </w:tcMar>
          </w:tcPr>
          <w:p w14:paraId="2CC6CE2A" w14:textId="77777777" w:rsidR="00581E19" w:rsidRDefault="00720D47" w:rsidP="009439C8">
            <w:pPr>
              <w:pStyle w:val="Acronyms"/>
              <w:ind w:hanging="4328"/>
            </w:pPr>
            <w:r>
              <w:t>hertz</w:t>
            </w:r>
          </w:p>
        </w:tc>
      </w:tr>
      <w:tr w:rsidR="00581E19" w14:paraId="6F681D3E"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65440732" w14:textId="77777777" w:rsidR="00581E19" w:rsidRDefault="00720D47">
            <w:pPr>
              <w:pStyle w:val="Acronyms"/>
              <w:ind w:left="0" w:firstLine="0"/>
            </w:pPr>
            <w:r>
              <w:t>INM</w:t>
            </w:r>
          </w:p>
        </w:tc>
        <w:tc>
          <w:tcPr>
            <w:tcW w:w="7290" w:type="dxa"/>
            <w:tcBorders>
              <w:top w:val="nil"/>
              <w:left w:val="nil"/>
              <w:bottom w:val="nil"/>
              <w:right w:val="nil"/>
            </w:tcBorders>
            <w:shd w:val="clear" w:color="auto" w:fill="auto"/>
            <w:tcMar>
              <w:top w:w="80" w:type="dxa"/>
              <w:left w:w="2240" w:type="dxa"/>
              <w:bottom w:w="80" w:type="dxa"/>
              <w:right w:w="80" w:type="dxa"/>
            </w:tcMar>
          </w:tcPr>
          <w:p w14:paraId="7DD4FFD9" w14:textId="77777777" w:rsidR="00581E19" w:rsidRDefault="00720D47" w:rsidP="009439C8">
            <w:pPr>
              <w:pStyle w:val="Acronyms"/>
              <w:ind w:hanging="4328"/>
            </w:pPr>
            <w:r>
              <w:t>Independent Noise Monitor</w:t>
            </w:r>
          </w:p>
        </w:tc>
      </w:tr>
      <w:tr w:rsidR="00581E19" w14:paraId="61443856"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0836C5A5" w14:textId="77777777" w:rsidR="00581E19" w:rsidRDefault="00720D47">
            <w:pPr>
              <w:pStyle w:val="Acronyms"/>
              <w:ind w:left="0" w:firstLine="0"/>
            </w:pPr>
            <w:proofErr w:type="spellStart"/>
            <w:r>
              <w:t>L</w:t>
            </w:r>
            <w:r>
              <w:rPr>
                <w:vertAlign w:val="subscript"/>
              </w:rPr>
              <w:t>eq</w:t>
            </w:r>
            <w:proofErr w:type="spellEnd"/>
          </w:p>
        </w:tc>
        <w:tc>
          <w:tcPr>
            <w:tcW w:w="7290" w:type="dxa"/>
            <w:tcBorders>
              <w:top w:val="nil"/>
              <w:left w:val="nil"/>
              <w:bottom w:val="nil"/>
              <w:right w:val="nil"/>
            </w:tcBorders>
            <w:shd w:val="clear" w:color="auto" w:fill="auto"/>
            <w:tcMar>
              <w:top w:w="80" w:type="dxa"/>
              <w:left w:w="2240" w:type="dxa"/>
              <w:bottom w:w="80" w:type="dxa"/>
              <w:right w:w="80" w:type="dxa"/>
            </w:tcMar>
          </w:tcPr>
          <w:p w14:paraId="3848F0A2" w14:textId="77777777" w:rsidR="00581E19" w:rsidRDefault="00720D47" w:rsidP="009439C8">
            <w:pPr>
              <w:pStyle w:val="Acronyms"/>
              <w:ind w:hanging="4328"/>
            </w:pPr>
            <w:r>
              <w:t>equivalent sound level</w:t>
            </w:r>
          </w:p>
        </w:tc>
      </w:tr>
      <w:tr w:rsidR="00581E19" w14:paraId="398E4529"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11323202" w14:textId="77777777" w:rsidR="00581E19" w:rsidRDefault="00720D47">
            <w:pPr>
              <w:pStyle w:val="Acronyms"/>
              <w:ind w:left="0" w:firstLine="0"/>
            </w:pPr>
            <w:proofErr w:type="spellStart"/>
            <w:r>
              <w:t>L</w:t>
            </w:r>
            <w:r>
              <w:rPr>
                <w:vertAlign w:val="subscript"/>
              </w:rPr>
              <w:t>max</w:t>
            </w:r>
            <w:proofErr w:type="spellEnd"/>
          </w:p>
        </w:tc>
        <w:tc>
          <w:tcPr>
            <w:tcW w:w="7290" w:type="dxa"/>
            <w:tcBorders>
              <w:top w:val="nil"/>
              <w:left w:val="nil"/>
              <w:bottom w:val="nil"/>
              <w:right w:val="nil"/>
            </w:tcBorders>
            <w:shd w:val="clear" w:color="auto" w:fill="auto"/>
            <w:tcMar>
              <w:top w:w="80" w:type="dxa"/>
              <w:left w:w="2240" w:type="dxa"/>
              <w:bottom w:w="80" w:type="dxa"/>
              <w:right w:w="80" w:type="dxa"/>
            </w:tcMar>
          </w:tcPr>
          <w:p w14:paraId="4DB52661" w14:textId="77777777" w:rsidR="00581E19" w:rsidRDefault="00720D47" w:rsidP="009439C8">
            <w:pPr>
              <w:pStyle w:val="Acronyms"/>
              <w:ind w:hanging="4328"/>
            </w:pPr>
            <w:r>
              <w:t>maximum noise level</w:t>
            </w:r>
          </w:p>
        </w:tc>
      </w:tr>
      <w:tr w:rsidR="00581E19" w14:paraId="63ABC755"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21FFFB48" w14:textId="77777777" w:rsidR="00581E19" w:rsidRDefault="00720D47">
            <w:pPr>
              <w:pStyle w:val="Acronyms"/>
              <w:ind w:left="0" w:firstLine="0"/>
            </w:pPr>
            <w:r>
              <w:t>MPPCNV</w:t>
            </w:r>
          </w:p>
        </w:tc>
        <w:tc>
          <w:tcPr>
            <w:tcW w:w="7290" w:type="dxa"/>
            <w:tcBorders>
              <w:top w:val="nil"/>
              <w:left w:val="nil"/>
              <w:bottom w:val="nil"/>
              <w:right w:val="nil"/>
            </w:tcBorders>
            <w:shd w:val="clear" w:color="auto" w:fill="auto"/>
            <w:tcMar>
              <w:top w:w="80" w:type="dxa"/>
              <w:left w:w="2240" w:type="dxa"/>
              <w:bottom w:w="80" w:type="dxa"/>
              <w:right w:w="80" w:type="dxa"/>
            </w:tcMar>
          </w:tcPr>
          <w:p w14:paraId="7457B446" w14:textId="77777777" w:rsidR="00581E19" w:rsidRDefault="00720D47" w:rsidP="009439C8">
            <w:pPr>
              <w:pStyle w:val="Acronyms"/>
              <w:ind w:hanging="4328"/>
            </w:pPr>
            <w:r>
              <w:t>Major Public Project Construction Noise Variance</w:t>
            </w:r>
          </w:p>
        </w:tc>
      </w:tr>
      <w:tr w:rsidR="00581E19" w14:paraId="1BB33C99"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500AE2EB" w14:textId="77777777" w:rsidR="00581E19" w:rsidRDefault="00720D47">
            <w:pPr>
              <w:pStyle w:val="Acronyms"/>
              <w:ind w:left="0" w:firstLine="0"/>
            </w:pPr>
            <w:r>
              <w:t>NMMP</w:t>
            </w:r>
          </w:p>
        </w:tc>
        <w:tc>
          <w:tcPr>
            <w:tcW w:w="7290" w:type="dxa"/>
            <w:tcBorders>
              <w:top w:val="nil"/>
              <w:left w:val="nil"/>
              <w:bottom w:val="nil"/>
              <w:right w:val="nil"/>
            </w:tcBorders>
            <w:shd w:val="clear" w:color="auto" w:fill="auto"/>
            <w:tcMar>
              <w:top w:w="80" w:type="dxa"/>
              <w:left w:w="80" w:type="dxa"/>
              <w:bottom w:w="80" w:type="dxa"/>
              <w:right w:w="80" w:type="dxa"/>
            </w:tcMar>
          </w:tcPr>
          <w:p w14:paraId="4CB01F72" w14:textId="77777777" w:rsidR="00581E19" w:rsidRDefault="00720D47">
            <w:pPr>
              <w:pStyle w:val="Acronyms"/>
              <w:ind w:left="0" w:firstLine="0"/>
            </w:pPr>
            <w:r>
              <w:t>Noise Management and Mitigation Plan</w:t>
            </w:r>
          </w:p>
        </w:tc>
      </w:tr>
      <w:tr w:rsidR="00581E19" w14:paraId="1EA63ADB"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46286770" w14:textId="77777777" w:rsidR="00581E19" w:rsidRDefault="00720D47">
            <w:pPr>
              <w:pStyle w:val="Acronyms"/>
              <w:ind w:left="0" w:firstLine="0"/>
            </w:pPr>
            <w:r>
              <w:t>SDCI</w:t>
            </w:r>
          </w:p>
        </w:tc>
        <w:tc>
          <w:tcPr>
            <w:tcW w:w="7290" w:type="dxa"/>
            <w:tcBorders>
              <w:top w:val="nil"/>
              <w:left w:val="nil"/>
              <w:bottom w:val="nil"/>
              <w:right w:val="nil"/>
            </w:tcBorders>
            <w:shd w:val="clear" w:color="auto" w:fill="auto"/>
            <w:tcMar>
              <w:top w:w="80" w:type="dxa"/>
              <w:left w:w="80" w:type="dxa"/>
              <w:bottom w:w="80" w:type="dxa"/>
              <w:right w:w="80" w:type="dxa"/>
            </w:tcMar>
          </w:tcPr>
          <w:p w14:paraId="171513D3" w14:textId="77777777" w:rsidR="00581E19" w:rsidRDefault="00720D47">
            <w:pPr>
              <w:pStyle w:val="Acronyms"/>
              <w:ind w:left="0" w:firstLine="0"/>
            </w:pPr>
            <w:r>
              <w:t>Seattle Department of Construction and Inspections</w:t>
            </w:r>
          </w:p>
        </w:tc>
      </w:tr>
      <w:tr w:rsidR="00581E19" w14:paraId="3A1C55E9"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6A2C95AF" w14:textId="77777777" w:rsidR="00581E19" w:rsidRDefault="00720D47">
            <w:pPr>
              <w:pStyle w:val="Acronyms"/>
              <w:ind w:left="0" w:firstLine="0"/>
            </w:pPr>
            <w:r>
              <w:t>SMC</w:t>
            </w:r>
          </w:p>
        </w:tc>
        <w:tc>
          <w:tcPr>
            <w:tcW w:w="7290" w:type="dxa"/>
            <w:tcBorders>
              <w:top w:val="nil"/>
              <w:left w:val="nil"/>
              <w:bottom w:val="nil"/>
              <w:right w:val="nil"/>
            </w:tcBorders>
            <w:shd w:val="clear" w:color="auto" w:fill="auto"/>
            <w:tcMar>
              <w:top w:w="80" w:type="dxa"/>
              <w:left w:w="80" w:type="dxa"/>
              <w:bottom w:w="80" w:type="dxa"/>
              <w:right w:w="80" w:type="dxa"/>
            </w:tcMar>
          </w:tcPr>
          <w:p w14:paraId="4B774845" w14:textId="77777777" w:rsidR="00581E19" w:rsidRDefault="00720D47">
            <w:pPr>
              <w:pStyle w:val="Acronyms"/>
              <w:ind w:left="0" w:firstLine="0"/>
            </w:pPr>
            <w:r>
              <w:t>Seattle Municipal Code</w:t>
            </w:r>
          </w:p>
        </w:tc>
      </w:tr>
      <w:tr w:rsidR="00581E19" w14:paraId="417BB019"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6C189320" w14:textId="77777777" w:rsidR="00581E19" w:rsidRDefault="00720D47">
            <w:pPr>
              <w:pStyle w:val="Acronyms"/>
              <w:ind w:left="0" w:firstLine="0"/>
            </w:pPr>
            <w:r>
              <w:t>SR</w:t>
            </w:r>
          </w:p>
        </w:tc>
        <w:tc>
          <w:tcPr>
            <w:tcW w:w="7290" w:type="dxa"/>
            <w:tcBorders>
              <w:top w:val="nil"/>
              <w:left w:val="nil"/>
              <w:bottom w:val="nil"/>
              <w:right w:val="nil"/>
            </w:tcBorders>
            <w:shd w:val="clear" w:color="auto" w:fill="auto"/>
            <w:tcMar>
              <w:top w:w="80" w:type="dxa"/>
              <w:left w:w="80" w:type="dxa"/>
              <w:bottom w:w="80" w:type="dxa"/>
              <w:right w:w="80" w:type="dxa"/>
            </w:tcMar>
          </w:tcPr>
          <w:p w14:paraId="05D11768" w14:textId="77777777" w:rsidR="00581E19" w:rsidRDefault="00720D47">
            <w:pPr>
              <w:pStyle w:val="Acronyms"/>
              <w:ind w:left="0" w:firstLine="0"/>
            </w:pPr>
            <w:r>
              <w:t>State Route</w:t>
            </w:r>
          </w:p>
        </w:tc>
      </w:tr>
      <w:tr w:rsidR="00581E19" w14:paraId="396A80ED"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411F7537" w14:textId="77777777" w:rsidR="00581E19" w:rsidRDefault="00720D47">
            <w:pPr>
              <w:pStyle w:val="Acronyms"/>
              <w:ind w:left="0" w:firstLine="0"/>
            </w:pPr>
            <w:r>
              <w:t>WABS</w:t>
            </w:r>
          </w:p>
        </w:tc>
        <w:tc>
          <w:tcPr>
            <w:tcW w:w="7290" w:type="dxa"/>
            <w:tcBorders>
              <w:top w:val="nil"/>
              <w:left w:val="nil"/>
              <w:bottom w:val="nil"/>
              <w:right w:val="nil"/>
            </w:tcBorders>
            <w:shd w:val="clear" w:color="auto" w:fill="auto"/>
            <w:tcMar>
              <w:top w:w="80" w:type="dxa"/>
              <w:left w:w="2240" w:type="dxa"/>
              <w:bottom w:w="80" w:type="dxa"/>
              <w:right w:w="80" w:type="dxa"/>
            </w:tcMar>
          </w:tcPr>
          <w:p w14:paraId="6EE0996B" w14:textId="77777777" w:rsidR="00581E19" w:rsidRDefault="00720D47" w:rsidP="009439C8">
            <w:pPr>
              <w:pStyle w:val="Acronyms"/>
              <w:ind w:hanging="4328"/>
            </w:pPr>
            <w:r>
              <w:t>West Approach Bridge South</w:t>
            </w:r>
          </w:p>
        </w:tc>
      </w:tr>
      <w:tr w:rsidR="00581E19" w14:paraId="48011EE0"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45E0E308" w14:textId="77777777" w:rsidR="00581E19" w:rsidRDefault="00720D47">
            <w:pPr>
              <w:pStyle w:val="Acronyms"/>
              <w:ind w:left="0" w:firstLine="0"/>
            </w:pPr>
            <w:r>
              <w:t>WAC</w:t>
            </w:r>
          </w:p>
        </w:tc>
        <w:tc>
          <w:tcPr>
            <w:tcW w:w="7290" w:type="dxa"/>
            <w:tcBorders>
              <w:top w:val="nil"/>
              <w:left w:val="nil"/>
              <w:bottom w:val="nil"/>
              <w:right w:val="nil"/>
            </w:tcBorders>
            <w:shd w:val="clear" w:color="auto" w:fill="auto"/>
            <w:tcMar>
              <w:top w:w="80" w:type="dxa"/>
              <w:left w:w="2240" w:type="dxa"/>
              <w:bottom w:w="80" w:type="dxa"/>
              <w:right w:w="80" w:type="dxa"/>
            </w:tcMar>
          </w:tcPr>
          <w:p w14:paraId="5F728910" w14:textId="77777777" w:rsidR="00581E19" w:rsidRDefault="00720D47" w:rsidP="009439C8">
            <w:pPr>
              <w:pStyle w:val="Acronyms"/>
              <w:ind w:hanging="4328"/>
            </w:pPr>
            <w:r>
              <w:t>Washington Administrative Code</w:t>
            </w:r>
          </w:p>
        </w:tc>
      </w:tr>
      <w:tr w:rsidR="00581E19" w14:paraId="35CF71E8"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6E0A5F13" w14:textId="77777777" w:rsidR="00581E19" w:rsidRDefault="00720D47">
            <w:pPr>
              <w:pStyle w:val="Acronyms"/>
              <w:ind w:left="0" w:firstLine="0"/>
            </w:pPr>
            <w:r>
              <w:t>WSDOT</w:t>
            </w:r>
          </w:p>
        </w:tc>
        <w:tc>
          <w:tcPr>
            <w:tcW w:w="7290" w:type="dxa"/>
            <w:tcBorders>
              <w:top w:val="nil"/>
              <w:left w:val="nil"/>
              <w:bottom w:val="nil"/>
              <w:right w:val="nil"/>
            </w:tcBorders>
            <w:shd w:val="clear" w:color="auto" w:fill="auto"/>
            <w:tcMar>
              <w:top w:w="80" w:type="dxa"/>
              <w:left w:w="2240" w:type="dxa"/>
              <w:bottom w:w="80" w:type="dxa"/>
              <w:right w:w="80" w:type="dxa"/>
            </w:tcMar>
          </w:tcPr>
          <w:p w14:paraId="1EEE44BB" w14:textId="77777777" w:rsidR="00581E19" w:rsidRDefault="00720D47" w:rsidP="009439C8">
            <w:pPr>
              <w:pStyle w:val="Acronyms"/>
              <w:ind w:hanging="4328"/>
            </w:pPr>
            <w:r>
              <w:t>Washington State Department of Transportation</w:t>
            </w:r>
          </w:p>
        </w:tc>
      </w:tr>
      <w:tr w:rsidR="00581E19" w14:paraId="502232E4" w14:textId="77777777">
        <w:trPr>
          <w:trHeight w:val="251"/>
        </w:trPr>
        <w:tc>
          <w:tcPr>
            <w:tcW w:w="1710" w:type="dxa"/>
            <w:tcBorders>
              <w:top w:val="nil"/>
              <w:left w:val="nil"/>
              <w:bottom w:val="nil"/>
              <w:right w:val="nil"/>
            </w:tcBorders>
            <w:shd w:val="clear" w:color="auto" w:fill="auto"/>
            <w:tcMar>
              <w:top w:w="80" w:type="dxa"/>
              <w:left w:w="80" w:type="dxa"/>
              <w:bottom w:w="80" w:type="dxa"/>
              <w:right w:w="80" w:type="dxa"/>
            </w:tcMar>
          </w:tcPr>
          <w:p w14:paraId="72519F0E" w14:textId="77777777" w:rsidR="00581E19" w:rsidRDefault="00581E19"/>
        </w:tc>
        <w:tc>
          <w:tcPr>
            <w:tcW w:w="7290" w:type="dxa"/>
            <w:tcBorders>
              <w:top w:val="nil"/>
              <w:left w:val="nil"/>
              <w:bottom w:val="nil"/>
              <w:right w:val="nil"/>
            </w:tcBorders>
            <w:shd w:val="clear" w:color="auto" w:fill="auto"/>
            <w:tcMar>
              <w:top w:w="80" w:type="dxa"/>
              <w:left w:w="80" w:type="dxa"/>
              <w:bottom w:w="80" w:type="dxa"/>
              <w:right w:w="80" w:type="dxa"/>
            </w:tcMar>
          </w:tcPr>
          <w:p w14:paraId="404FCAC1" w14:textId="77777777" w:rsidR="00581E19" w:rsidRDefault="00581E19"/>
        </w:tc>
      </w:tr>
    </w:tbl>
    <w:p w14:paraId="4B073A6E" w14:textId="77777777" w:rsidR="00581E19" w:rsidRDefault="00581E19">
      <w:pPr>
        <w:pStyle w:val="Heading"/>
        <w:widowControl w:val="0"/>
      </w:pPr>
    </w:p>
    <w:p w14:paraId="6F59737C" w14:textId="77777777" w:rsidR="00581E19" w:rsidRDefault="00581E19">
      <w:pPr>
        <w:pStyle w:val="Acronyms"/>
      </w:pPr>
    </w:p>
    <w:p w14:paraId="55B060F8" w14:textId="77777777" w:rsidR="00581E19" w:rsidRDefault="00581E19">
      <w:pPr>
        <w:pStyle w:val="Acronyms"/>
      </w:pPr>
    </w:p>
    <w:p w14:paraId="6A84ECEC" w14:textId="77777777" w:rsidR="00581E19" w:rsidRDefault="00581E19">
      <w:pPr>
        <w:pStyle w:val="Body"/>
        <w:sectPr w:rsidR="00581E19">
          <w:headerReference w:type="even" r:id="rId15"/>
          <w:headerReference w:type="default" r:id="rId16"/>
          <w:footerReference w:type="even" r:id="rId17"/>
          <w:footerReference w:type="default" r:id="rId18"/>
          <w:type w:val="oddPage"/>
          <w:pgSz w:w="12240" w:h="15840"/>
          <w:pgMar w:top="1440" w:right="1627" w:bottom="1440" w:left="1584" w:header="720" w:footer="720" w:gutter="0"/>
          <w:cols w:space="720"/>
        </w:sectPr>
      </w:pPr>
    </w:p>
    <w:p w14:paraId="088209FB" w14:textId="77777777" w:rsidR="00581E19" w:rsidRDefault="00720D47">
      <w:pPr>
        <w:pStyle w:val="Heading"/>
      </w:pPr>
      <w:bookmarkStart w:id="5" w:name="_Toc475698270"/>
      <w:r>
        <w:rPr>
          <w:rFonts w:eastAsia="Arial Unicode MS" w:cs="Arial Unicode MS"/>
          <w:lang w:val="fr-FR"/>
        </w:rPr>
        <w:lastRenderedPageBreak/>
        <w:t>Introduction</w:t>
      </w:r>
      <w:bookmarkEnd w:id="5"/>
      <w:r>
        <w:rPr>
          <w:rFonts w:eastAsia="Arial Unicode MS" w:cs="Arial Unicode MS"/>
          <w:lang w:val="fr-FR"/>
        </w:rPr>
        <w:t xml:space="preserve"> </w:t>
      </w:r>
    </w:p>
    <w:p w14:paraId="7FC59967" w14:textId="2FBB53FF" w:rsidR="00581E19" w:rsidRDefault="00720D47">
      <w:pPr>
        <w:pStyle w:val="BodyText"/>
      </w:pPr>
      <w:r>
        <w:rPr>
          <w:rFonts w:eastAsia="Arial Unicode MS" w:cs="Arial Unicode MS"/>
        </w:rPr>
        <w:t xml:space="preserve">The Washington State Department of Transportation (WSDOT) is submitting this application to the Seattle Department of Construction and Inspections (SDCI) to request a Major Public Project Construction Noise Variance (MPPCNV) for the </w:t>
      </w:r>
      <w:proofErr w:type="spellStart"/>
      <w:r>
        <w:rPr>
          <w:rFonts w:eastAsia="Arial Unicode MS" w:cs="Arial Unicode MS"/>
        </w:rPr>
        <w:t>Montlake</w:t>
      </w:r>
      <w:proofErr w:type="spellEnd"/>
      <w:r>
        <w:rPr>
          <w:rFonts w:eastAsia="Arial Unicode MS" w:cs="Arial Unicode MS"/>
        </w:rPr>
        <w:t xml:space="preserve"> Phase of the State Route (SR) 520 Bridge Replacement and </w:t>
      </w:r>
      <w:r w:rsidR="00E45D3D">
        <w:rPr>
          <w:rFonts w:eastAsia="Arial Unicode MS" w:cs="Arial Unicode MS"/>
        </w:rPr>
        <w:t>High</w:t>
      </w:r>
      <w:r>
        <w:rPr>
          <w:rFonts w:eastAsia="Arial Unicode MS" w:cs="Arial Unicode MS"/>
        </w:rPr>
        <w:t>-</w:t>
      </w:r>
      <w:r w:rsidR="00E45D3D">
        <w:rPr>
          <w:rFonts w:eastAsia="Arial Unicode MS" w:cs="Arial Unicode MS"/>
        </w:rPr>
        <w:t xml:space="preserve">Occupancy Vehicle </w:t>
      </w:r>
      <w:r>
        <w:rPr>
          <w:rFonts w:eastAsia="Arial Unicode MS" w:cs="Arial Unicode MS"/>
        </w:rPr>
        <w:t xml:space="preserve">(HOV) Program per the Noise Control Ordinance (Seattle Municipal Code, Chapter 25.08 [SMC 25.08]) and City of Seattle’s Director’s Rule 3-2009. This MPPCNV will cover activities occurring as part of the SR 520 </w:t>
      </w:r>
      <w:proofErr w:type="spellStart"/>
      <w:r>
        <w:rPr>
          <w:rFonts w:eastAsia="Arial Unicode MS" w:cs="Arial Unicode MS"/>
        </w:rPr>
        <w:t>Montlake</w:t>
      </w:r>
      <w:proofErr w:type="spellEnd"/>
      <w:r>
        <w:rPr>
          <w:rFonts w:eastAsia="Arial Unicode MS" w:cs="Arial Unicode MS"/>
        </w:rPr>
        <w:t xml:space="preserve"> Phase.</w:t>
      </w:r>
    </w:p>
    <w:p w14:paraId="5A9AFF99" w14:textId="41229AA0" w:rsidR="00581E19" w:rsidRDefault="00720D47">
      <w:pPr>
        <w:pStyle w:val="BodyText"/>
      </w:pPr>
      <w:r>
        <w:rPr>
          <w:rFonts w:eastAsia="Arial Unicode MS" w:cs="Arial Unicode MS"/>
        </w:rPr>
        <w:t xml:space="preserve">WSDOT requests an MPPCNV for the proposed </w:t>
      </w:r>
      <w:proofErr w:type="spellStart"/>
      <w:r>
        <w:rPr>
          <w:rFonts w:eastAsia="Arial Unicode MS" w:cs="Arial Unicode MS"/>
        </w:rPr>
        <w:t>Montlake</w:t>
      </w:r>
      <w:proofErr w:type="spellEnd"/>
      <w:r>
        <w:rPr>
          <w:rFonts w:eastAsia="Arial Unicode MS" w:cs="Arial Unicode MS"/>
        </w:rPr>
        <w:t xml:space="preserve"> Phase to allow necessary construction activities to </w:t>
      </w:r>
      <w:r w:rsidR="00E45D3D">
        <w:rPr>
          <w:rFonts w:eastAsia="Arial Unicode MS" w:cs="Arial Unicode MS"/>
        </w:rPr>
        <w:t>occur</w:t>
      </w:r>
      <w:r>
        <w:rPr>
          <w:rFonts w:eastAsia="Arial Unicode MS" w:cs="Arial Unicode MS"/>
        </w:rPr>
        <w:t xml:space="preserve"> during nighttime hours (between 10 p.m. and 7 a.m. on weekdays and between 10 p.m. and. 9 a.m. on weekends and legal holidays). WSDOT also requests that this MPPCNV allow impact work, including pile driving, to occur between 5 p.m. and 10 p.m. on weekdays and weekends in addition to regular daytime hours. As part of the MPPCNV for the </w:t>
      </w:r>
      <w:proofErr w:type="spellStart"/>
      <w:r>
        <w:rPr>
          <w:rFonts w:eastAsia="Arial Unicode MS" w:cs="Arial Unicode MS"/>
        </w:rPr>
        <w:t>Montlake</w:t>
      </w:r>
      <w:proofErr w:type="spellEnd"/>
      <w:r>
        <w:rPr>
          <w:rFonts w:eastAsia="Arial Unicode MS" w:cs="Arial Unicode MS"/>
        </w:rPr>
        <w:t xml:space="preserve"> Phase, this application propose</w:t>
      </w:r>
      <w:r w:rsidR="00E45D3D">
        <w:rPr>
          <w:rFonts w:eastAsia="Arial Unicode MS" w:cs="Arial Unicode MS"/>
        </w:rPr>
        <w:t>s</w:t>
      </w:r>
      <w:r>
        <w:rPr>
          <w:rFonts w:eastAsia="Arial Unicode MS" w:cs="Arial Unicode MS"/>
        </w:rPr>
        <w:t xml:space="preserve"> nighttime construction noise limits for noise</w:t>
      </w:r>
      <w:r w:rsidR="00E45D3D">
        <w:rPr>
          <w:rFonts w:eastAsia="Arial Unicode MS" w:cs="Arial Unicode MS"/>
        </w:rPr>
        <w:t>-</w:t>
      </w:r>
      <w:r>
        <w:rPr>
          <w:rFonts w:eastAsia="Arial Unicode MS" w:cs="Arial Unicode MS"/>
        </w:rPr>
        <w:t>sensitive receivers near construction sites.</w:t>
      </w:r>
    </w:p>
    <w:p w14:paraId="074C821A" w14:textId="34062201" w:rsidR="00581E19" w:rsidRDefault="00720D47">
      <w:pPr>
        <w:pStyle w:val="BodyText"/>
      </w:pPr>
      <w:r>
        <w:rPr>
          <w:rFonts w:eastAsia="Arial Unicode MS" w:cs="Arial Unicode MS"/>
        </w:rPr>
        <w:t xml:space="preserve">WSDOT requests an MPPCNV pursuant to SMC 25.08.590 (Granting of Variance) and SMC 25.08.655 (MPPCNV) to allow construction noise generated on site to exceed the sound level limit as specified in SMC 25.08.410 </w:t>
      </w:r>
      <w:r w:rsidR="00E45D3D">
        <w:rPr>
          <w:rFonts w:eastAsia="Arial Unicode MS" w:cs="Arial Unicode MS"/>
        </w:rPr>
        <w:t xml:space="preserve">and </w:t>
      </w:r>
      <w:r>
        <w:rPr>
          <w:rFonts w:eastAsia="Arial Unicode MS" w:cs="Arial Unicode MS"/>
        </w:rPr>
        <w:t xml:space="preserve">as modified by 25.08.420 and 25.08.425. Completion of all construction activities during only daytime hours </w:t>
      </w:r>
      <w:r w:rsidR="00C65160">
        <w:rPr>
          <w:rFonts w:eastAsia="Arial Unicode MS" w:cs="Arial Unicode MS"/>
        </w:rPr>
        <w:t xml:space="preserve">would be unreasonable in light of public or worker safety and </w:t>
      </w:r>
      <w:r>
        <w:rPr>
          <w:rFonts w:eastAsia="Arial Unicode MS" w:cs="Arial Unicode MS"/>
        </w:rPr>
        <w:t xml:space="preserve">would require multiple periods of closure of SR 520 and </w:t>
      </w:r>
      <w:proofErr w:type="spellStart"/>
      <w:r>
        <w:rPr>
          <w:rFonts w:eastAsia="Arial Unicode MS" w:cs="Arial Unicode MS"/>
        </w:rPr>
        <w:t>Montlake</w:t>
      </w:r>
      <w:proofErr w:type="spellEnd"/>
      <w:r>
        <w:rPr>
          <w:rFonts w:eastAsia="Arial Unicode MS" w:cs="Arial Unicode MS"/>
        </w:rPr>
        <w:t xml:space="preserve"> Boulevard during peak traffic periods </w:t>
      </w:r>
      <w:r w:rsidR="0075458B">
        <w:rPr>
          <w:rFonts w:eastAsia="Arial Unicode MS" w:cs="Arial Unicode MS"/>
        </w:rPr>
        <w:t xml:space="preserve">and would result in extensive delays to the travelling public and increase traffic volumes on city streets. These delays </w:t>
      </w:r>
      <w:r>
        <w:rPr>
          <w:rFonts w:eastAsia="Arial Unicode MS" w:cs="Arial Unicode MS"/>
        </w:rPr>
        <w:t xml:space="preserve">would substantially extend the construction period. </w:t>
      </w:r>
    </w:p>
    <w:p w14:paraId="1D27DA0B" w14:textId="6824DB2C" w:rsidR="00581E19" w:rsidRDefault="00E45D3D">
      <w:pPr>
        <w:pStyle w:val="BodyText"/>
      </w:pPr>
      <w:r>
        <w:rPr>
          <w:rFonts w:eastAsia="Arial Unicode MS" w:cs="Arial Unicode MS"/>
        </w:rPr>
        <w:t xml:space="preserve">This </w:t>
      </w:r>
      <w:r w:rsidR="00720D47">
        <w:rPr>
          <w:rFonts w:eastAsia="Arial Unicode MS" w:cs="Arial Unicode MS"/>
        </w:rPr>
        <w:t xml:space="preserve">MPPCNV Application </w:t>
      </w:r>
      <w:r>
        <w:rPr>
          <w:rFonts w:eastAsia="Arial Unicode MS" w:cs="Arial Unicode MS"/>
        </w:rPr>
        <w:t>includes the following</w:t>
      </w:r>
      <w:r w:rsidR="00720D47">
        <w:rPr>
          <w:rFonts w:eastAsia="Arial Unicode MS" w:cs="Arial Unicode MS"/>
        </w:rPr>
        <w:t xml:space="preserve">: </w:t>
      </w:r>
    </w:p>
    <w:p w14:paraId="1CE48D1F" w14:textId="68F92636" w:rsidR="00581E19" w:rsidRDefault="00720D47">
      <w:pPr>
        <w:pStyle w:val="BulletsA"/>
        <w:numPr>
          <w:ilvl w:val="0"/>
          <w:numId w:val="2"/>
        </w:numPr>
      </w:pPr>
      <w:r>
        <w:t>A description of the proposed construction activities</w:t>
      </w:r>
    </w:p>
    <w:p w14:paraId="0706AFCA" w14:textId="393BCFCB" w:rsidR="00581E19" w:rsidRDefault="00720D47">
      <w:pPr>
        <w:pStyle w:val="BulletsA"/>
        <w:numPr>
          <w:ilvl w:val="0"/>
          <w:numId w:val="2"/>
        </w:numPr>
      </w:pPr>
      <w:r>
        <w:t>Existing baseline sound levels at noise-sensitive land uses within the project areas</w:t>
      </w:r>
    </w:p>
    <w:p w14:paraId="26927D79" w14:textId="469F60FC" w:rsidR="00581E19" w:rsidRDefault="00720D47">
      <w:pPr>
        <w:pStyle w:val="BulletsA"/>
        <w:numPr>
          <w:ilvl w:val="0"/>
          <w:numId w:val="2"/>
        </w:numPr>
      </w:pPr>
      <w:r>
        <w:t>Proposed sound-level limits for construction activities covered by the MPPCNV</w:t>
      </w:r>
    </w:p>
    <w:p w14:paraId="5CE4616C" w14:textId="6B586CE6" w:rsidR="00581E19" w:rsidRDefault="00720D47">
      <w:pPr>
        <w:pStyle w:val="BulletsA"/>
        <w:numPr>
          <w:ilvl w:val="0"/>
          <w:numId w:val="2"/>
        </w:numPr>
      </w:pPr>
      <w:r>
        <w:t>Description of the noisiest proposed construction activities</w:t>
      </w:r>
    </w:p>
    <w:p w14:paraId="407A5D9A" w14:textId="3A56AD17" w:rsidR="00581E19" w:rsidRDefault="00720D47">
      <w:pPr>
        <w:pStyle w:val="BulletsA"/>
        <w:numPr>
          <w:ilvl w:val="0"/>
          <w:numId w:val="2"/>
        </w:numPr>
      </w:pPr>
      <w:r>
        <w:t xml:space="preserve">Calculated sound levels that may be expected at noise-sensitive land uses during </w:t>
      </w:r>
      <w:r w:rsidR="00E45D3D">
        <w:t xml:space="preserve">the </w:t>
      </w:r>
      <w:r>
        <w:t>noisiest nighttime construction activities</w:t>
      </w:r>
    </w:p>
    <w:p w14:paraId="3165AFF8" w14:textId="2A3B16CF" w:rsidR="00581E19" w:rsidRDefault="00720D47">
      <w:pPr>
        <w:pStyle w:val="BulletsA"/>
        <w:numPr>
          <w:ilvl w:val="0"/>
          <w:numId w:val="2"/>
        </w:numPr>
      </w:pPr>
      <w:r>
        <w:t>Proposed noise-mitigation measures</w:t>
      </w:r>
    </w:p>
    <w:p w14:paraId="251C7A76" w14:textId="37E6D9AB" w:rsidR="00581E19" w:rsidRDefault="00720D47">
      <w:pPr>
        <w:pStyle w:val="BulletsA"/>
        <w:numPr>
          <w:ilvl w:val="0"/>
          <w:numId w:val="2"/>
        </w:numPr>
      </w:pPr>
      <w:r>
        <w:t>Provisions for compliance tracking and actions taken to resolve public complaints</w:t>
      </w:r>
    </w:p>
    <w:p w14:paraId="5092D1A4" w14:textId="77777777" w:rsidR="00581E19" w:rsidRDefault="00581E19">
      <w:pPr>
        <w:pStyle w:val="Body"/>
        <w:spacing w:line="288" w:lineRule="exact"/>
      </w:pPr>
    </w:p>
    <w:p w14:paraId="110B9D9C" w14:textId="7B363372" w:rsidR="00332932" w:rsidRPr="00332932" w:rsidRDefault="00D30AB2" w:rsidP="00332932">
      <w:pPr>
        <w:rPr>
          <w:spacing w:val="-3"/>
          <w:sz w:val="22"/>
          <w:szCs w:val="22"/>
        </w:rPr>
      </w:pPr>
      <w:r w:rsidRPr="00332932">
        <w:rPr>
          <w:sz w:val="22"/>
          <w:szCs w:val="22"/>
        </w:rPr>
        <w:t xml:space="preserve">WSDOT is working with SDCI to meet the </w:t>
      </w:r>
      <w:r w:rsidR="00332932" w:rsidRPr="00332932">
        <w:rPr>
          <w:sz w:val="22"/>
          <w:szCs w:val="22"/>
        </w:rPr>
        <w:t>90-day permit processing timeline for WSDOT projects on a state highway</w:t>
      </w:r>
      <w:r w:rsidR="00BC4F2F">
        <w:rPr>
          <w:sz w:val="22"/>
          <w:szCs w:val="22"/>
        </w:rPr>
        <w:t xml:space="preserve"> as outlined in </w:t>
      </w:r>
      <w:r w:rsidR="00F57A31">
        <w:rPr>
          <w:spacing w:val="-3"/>
          <w:sz w:val="22"/>
          <w:szCs w:val="22"/>
        </w:rPr>
        <w:t xml:space="preserve">Revised Code of Washington (RCW) </w:t>
      </w:r>
      <w:r w:rsidR="00BC4F2F">
        <w:rPr>
          <w:sz w:val="22"/>
          <w:szCs w:val="22"/>
        </w:rPr>
        <w:t>47.01.485</w:t>
      </w:r>
      <w:r w:rsidR="00332932" w:rsidRPr="00332932">
        <w:rPr>
          <w:sz w:val="22"/>
          <w:szCs w:val="22"/>
        </w:rPr>
        <w:t xml:space="preserve">. </w:t>
      </w:r>
      <w:r w:rsidR="00332932">
        <w:rPr>
          <w:sz w:val="22"/>
          <w:szCs w:val="22"/>
        </w:rPr>
        <w:t>The legislative intent behind this law is to expand the opportunities for streamlining the delivery of essential transportation projects while maintaining natural resource protection. T</w:t>
      </w:r>
      <w:r w:rsidR="00332932" w:rsidRPr="00332932">
        <w:rPr>
          <w:sz w:val="22"/>
          <w:szCs w:val="22"/>
        </w:rPr>
        <w:t xml:space="preserve">his requirement became effective when Governor Inslee signed </w:t>
      </w:r>
      <w:hyperlink r:id="rId19" w:history="1">
        <w:r w:rsidR="00332932" w:rsidRPr="00332932">
          <w:rPr>
            <w:rStyle w:val="Hyperlink"/>
            <w:spacing w:val="-3"/>
            <w:sz w:val="22"/>
            <w:szCs w:val="22"/>
          </w:rPr>
          <w:t>2ESSB 5994</w:t>
        </w:r>
      </w:hyperlink>
      <w:r w:rsidR="00332932" w:rsidRPr="00332932">
        <w:rPr>
          <w:rStyle w:val="Hyperlink"/>
          <w:spacing w:val="-3"/>
          <w:sz w:val="22"/>
          <w:szCs w:val="22"/>
        </w:rPr>
        <w:t xml:space="preserve"> </w:t>
      </w:r>
      <w:r w:rsidR="00332932" w:rsidRPr="00332932">
        <w:rPr>
          <w:sz w:val="22"/>
          <w:szCs w:val="22"/>
        </w:rPr>
        <w:t xml:space="preserve">into law on July 6, 2015. </w:t>
      </w:r>
      <w:r w:rsidR="00332932" w:rsidRPr="00332932">
        <w:rPr>
          <w:spacing w:val="-3"/>
          <w:sz w:val="22"/>
          <w:szCs w:val="22"/>
        </w:rPr>
        <w:t xml:space="preserve">The following section has been added </w:t>
      </w:r>
      <w:r w:rsidR="00332932">
        <w:rPr>
          <w:spacing w:val="-3"/>
          <w:sz w:val="22"/>
          <w:szCs w:val="22"/>
        </w:rPr>
        <w:t xml:space="preserve">to the </w:t>
      </w:r>
      <w:r w:rsidR="00F57A31">
        <w:rPr>
          <w:spacing w:val="-3"/>
          <w:sz w:val="22"/>
          <w:szCs w:val="22"/>
        </w:rPr>
        <w:t>RCW</w:t>
      </w:r>
      <w:r w:rsidR="00332932">
        <w:rPr>
          <w:spacing w:val="-3"/>
          <w:sz w:val="22"/>
          <w:szCs w:val="22"/>
        </w:rPr>
        <w:t xml:space="preserve"> </w:t>
      </w:r>
      <w:r w:rsidR="00332932" w:rsidRPr="00332932">
        <w:rPr>
          <w:spacing w:val="-3"/>
          <w:sz w:val="22"/>
          <w:szCs w:val="22"/>
        </w:rPr>
        <w:t>as RCW 47.01.485:</w:t>
      </w:r>
    </w:p>
    <w:p w14:paraId="05AA3547" w14:textId="77777777" w:rsidR="00332932" w:rsidRPr="00332932" w:rsidRDefault="00332932" w:rsidP="00332932">
      <w:pPr>
        <w:ind w:left="432"/>
        <w:rPr>
          <w:spacing w:val="-3"/>
          <w:sz w:val="22"/>
          <w:szCs w:val="22"/>
        </w:rPr>
      </w:pPr>
    </w:p>
    <w:p w14:paraId="1A51AC28" w14:textId="696B8B58" w:rsidR="00332932" w:rsidRPr="00332932" w:rsidRDefault="00332932" w:rsidP="00332932">
      <w:pPr>
        <w:ind w:left="432"/>
        <w:rPr>
          <w:i/>
          <w:iCs/>
          <w:sz w:val="22"/>
          <w:szCs w:val="22"/>
        </w:rPr>
      </w:pPr>
      <w:r w:rsidRPr="00332932">
        <w:rPr>
          <w:i/>
          <w:iCs/>
          <w:sz w:val="22"/>
          <w:szCs w:val="22"/>
        </w:rPr>
        <w:t>(1) To the greatest extent practicable, a city, town, code city, or county must make a final determination on all permits required for a project on a state highway as defined in RCW 46.04.560 no later than 90 days after the department (WSDOT) submits a complete permit application for a project with an estimated cost of less than $500 million.</w:t>
      </w:r>
      <w:r w:rsidRPr="00332932">
        <w:rPr>
          <w:sz w:val="22"/>
          <w:szCs w:val="22"/>
        </w:rPr>
        <w:t xml:space="preserve"> </w:t>
      </w:r>
      <w:r w:rsidR="00D30AB2" w:rsidRPr="00332932">
        <w:rPr>
          <w:sz w:val="22"/>
          <w:szCs w:val="22"/>
        </w:rPr>
        <w:t xml:space="preserve"> </w:t>
      </w:r>
      <w:r w:rsidRPr="00332932">
        <w:rPr>
          <w:sz w:val="22"/>
          <w:szCs w:val="22"/>
        </w:rPr>
        <w:t xml:space="preserve"> </w:t>
      </w:r>
    </w:p>
    <w:p w14:paraId="30028B98" w14:textId="250D744E" w:rsidR="00D30AB2" w:rsidRPr="00332932" w:rsidRDefault="00D30AB2">
      <w:pPr>
        <w:pStyle w:val="Body"/>
        <w:spacing w:line="288" w:lineRule="exact"/>
        <w:sectPr w:rsidR="00D30AB2" w:rsidRPr="00332932">
          <w:headerReference w:type="even" r:id="rId20"/>
          <w:headerReference w:type="default" r:id="rId21"/>
          <w:footerReference w:type="even" r:id="rId22"/>
          <w:footerReference w:type="default" r:id="rId23"/>
          <w:type w:val="oddPage"/>
          <w:pgSz w:w="12240" w:h="15840"/>
          <w:pgMar w:top="1440" w:right="1627" w:bottom="1440" w:left="1598" w:header="720" w:footer="720" w:gutter="0"/>
          <w:pgNumType w:start="1"/>
          <w:cols w:space="720"/>
        </w:sectPr>
      </w:pPr>
    </w:p>
    <w:p w14:paraId="2B815313" w14:textId="77777777" w:rsidR="00581E19" w:rsidRDefault="00720D47">
      <w:pPr>
        <w:pStyle w:val="Heading"/>
      </w:pPr>
      <w:bookmarkStart w:id="6" w:name="_Toc475698271"/>
      <w:r>
        <w:rPr>
          <w:rFonts w:eastAsia="Arial Unicode MS" w:cs="Arial Unicode MS"/>
        </w:rPr>
        <w:lastRenderedPageBreak/>
        <w:t>Project Descriptions and Proposed Construction Activities</w:t>
      </w:r>
      <w:bookmarkEnd w:id="6"/>
    </w:p>
    <w:p w14:paraId="1B5CD938" w14:textId="77777777" w:rsidR="00581E19" w:rsidRDefault="00720D47">
      <w:pPr>
        <w:pStyle w:val="Heading2"/>
      </w:pPr>
      <w:bookmarkStart w:id="7" w:name="_Toc475698272"/>
      <w:proofErr w:type="spellStart"/>
      <w:r>
        <w:rPr>
          <w:rFonts w:eastAsia="Arial Unicode MS" w:cs="Arial Unicode MS"/>
        </w:rPr>
        <w:t>Montlake</w:t>
      </w:r>
      <w:proofErr w:type="spellEnd"/>
      <w:r>
        <w:rPr>
          <w:rFonts w:eastAsia="Arial Unicode MS" w:cs="Arial Unicode MS"/>
        </w:rPr>
        <w:t xml:space="preserve"> Phase Overview and Project Site Description</w:t>
      </w:r>
      <w:bookmarkEnd w:id="7"/>
    </w:p>
    <w:p w14:paraId="5406009A" w14:textId="5D3343AB" w:rsidR="00581E19" w:rsidRDefault="00720D47">
      <w:pPr>
        <w:pStyle w:val="BodyText"/>
      </w:pPr>
      <w:r>
        <w:rPr>
          <w:rFonts w:eastAsia="Arial Unicode MS" w:cs="Arial Unicode MS"/>
        </w:rPr>
        <w:t xml:space="preserve">The next SR 520 project phase, known as the </w:t>
      </w:r>
      <w:proofErr w:type="spellStart"/>
      <w:r>
        <w:rPr>
          <w:rFonts w:eastAsia="Arial Unicode MS" w:cs="Arial Unicode MS"/>
        </w:rPr>
        <w:t>Montlake</w:t>
      </w:r>
      <w:proofErr w:type="spellEnd"/>
      <w:r>
        <w:rPr>
          <w:rFonts w:eastAsia="Arial Unicode MS" w:cs="Arial Unicode MS"/>
        </w:rPr>
        <w:t xml:space="preserve"> Phase, includes construction of the West Approach Bridge South (WABS), </w:t>
      </w:r>
      <w:proofErr w:type="spellStart"/>
      <w:r>
        <w:rPr>
          <w:rFonts w:eastAsia="Arial Unicode MS" w:cs="Arial Unicode MS"/>
        </w:rPr>
        <w:t>Montlake</w:t>
      </w:r>
      <w:proofErr w:type="spellEnd"/>
      <w:r>
        <w:rPr>
          <w:rFonts w:eastAsia="Arial Unicode MS" w:cs="Arial Unicode MS"/>
        </w:rPr>
        <w:t xml:space="preserve"> lid and interchange, and a bicycle/pedestrian land bridge over the highway. Construction of this first phase of the I-5 to Lake Washington Project (also known as the </w:t>
      </w:r>
      <w:r w:rsidR="005E1D3C">
        <w:rPr>
          <w:rFonts w:eastAsia="Arial Unicode MS" w:cs="Arial Unicode MS"/>
        </w:rPr>
        <w:t>“</w:t>
      </w:r>
      <w:r>
        <w:rPr>
          <w:rFonts w:eastAsia="Arial Unicode MS" w:cs="Arial Unicode MS"/>
        </w:rPr>
        <w:t>Rest of the West</w:t>
      </w:r>
      <w:r w:rsidR="005E1D3C">
        <w:rPr>
          <w:rFonts w:eastAsia="Arial Unicode MS" w:cs="Arial Unicode MS"/>
        </w:rPr>
        <w:t>”</w:t>
      </w:r>
      <w:r>
        <w:rPr>
          <w:rFonts w:eastAsia="Arial Unicode MS" w:cs="Arial Unicode MS"/>
        </w:rPr>
        <w:t>) is scheduled to begin in 2018. The existing SR 520 west approach bridge is built on hollow columns, which are vulnerable to a catastrophic earthquake, and the roadway has narrow shoulder</w:t>
      </w:r>
      <w:r w:rsidR="005E1D3C">
        <w:rPr>
          <w:rFonts w:eastAsia="Arial Unicode MS" w:cs="Arial Unicode MS"/>
        </w:rPr>
        <w:t>s</w:t>
      </w:r>
      <w:r>
        <w:rPr>
          <w:rFonts w:eastAsia="Arial Unicode MS" w:cs="Arial Unicode MS"/>
        </w:rPr>
        <w:t xml:space="preserve"> and lacks transit/HOV lanes. The WABS will connect eastbound traffic from </w:t>
      </w:r>
      <w:proofErr w:type="spellStart"/>
      <w:r>
        <w:rPr>
          <w:rFonts w:eastAsia="Arial Unicode MS" w:cs="Arial Unicode MS"/>
        </w:rPr>
        <w:t>Montlake</w:t>
      </w:r>
      <w:proofErr w:type="spellEnd"/>
      <w:r>
        <w:rPr>
          <w:rFonts w:eastAsia="Arial Unicode MS" w:cs="Arial Unicode MS"/>
        </w:rPr>
        <w:t xml:space="preserve"> to the new floating bridge. It will also feature a dedicated transit/HOV lane that will provide improved mobility for buses and carpools as they access the new floating bridge and continue to the Eastside. </w:t>
      </w:r>
    </w:p>
    <w:p w14:paraId="0551E3D3" w14:textId="353C2C79" w:rsidR="00581E19" w:rsidRDefault="00720D47">
      <w:pPr>
        <w:pStyle w:val="BodyText"/>
      </w:pPr>
      <w:r>
        <w:rPr>
          <w:rFonts w:eastAsia="Arial Unicode MS" w:cs="Arial Unicode MS"/>
        </w:rPr>
        <w:t xml:space="preserve">The new </w:t>
      </w:r>
      <w:proofErr w:type="spellStart"/>
      <w:r>
        <w:rPr>
          <w:rFonts w:eastAsia="Arial Unicode MS" w:cs="Arial Unicode MS"/>
        </w:rPr>
        <w:t>Montlake</w:t>
      </w:r>
      <w:proofErr w:type="spellEnd"/>
      <w:r>
        <w:rPr>
          <w:rFonts w:eastAsia="Arial Unicode MS" w:cs="Arial Unicode MS"/>
        </w:rPr>
        <w:t xml:space="preserve"> interchange and lid will include direct-access connections for transit and HOV in addition to new bicycle and pedestrian connections to existing regional and local trails and routes. The </w:t>
      </w:r>
      <w:proofErr w:type="spellStart"/>
      <w:r>
        <w:rPr>
          <w:rFonts w:eastAsia="Arial Unicode MS" w:cs="Arial Unicode MS"/>
        </w:rPr>
        <w:t>Montlake</w:t>
      </w:r>
      <w:proofErr w:type="spellEnd"/>
      <w:r>
        <w:rPr>
          <w:rFonts w:eastAsia="Arial Unicode MS" w:cs="Arial Unicode MS"/>
        </w:rPr>
        <w:t xml:space="preserve"> lid will be a hub for local and regional transportation connectivity, and will include multifunctional open spaces, urban trails, </w:t>
      </w:r>
      <w:proofErr w:type="spellStart"/>
      <w:r>
        <w:rPr>
          <w:rFonts w:eastAsia="Arial Unicode MS" w:cs="Arial Unicode MS"/>
        </w:rPr>
        <w:t>undercrossings</w:t>
      </w:r>
      <w:proofErr w:type="spellEnd"/>
      <w:r>
        <w:rPr>
          <w:rFonts w:eastAsia="Arial Unicode MS" w:cs="Arial Unicode MS"/>
        </w:rPr>
        <w:t xml:space="preserve">, a segment of the regional shared-use path adjacent to SR 520, and transit connections. The land bridge will be a bicycle/pedestrian path over </w:t>
      </w:r>
      <w:r w:rsidR="005E1D3C">
        <w:rPr>
          <w:rFonts w:eastAsia="Arial Unicode MS" w:cs="Arial Unicode MS"/>
        </w:rPr>
        <w:t>SR </w:t>
      </w:r>
      <w:r>
        <w:rPr>
          <w:rFonts w:eastAsia="Arial Unicode MS" w:cs="Arial Unicode MS"/>
        </w:rPr>
        <w:t xml:space="preserve">520 that provides a north-south local trail connection across the highway between the </w:t>
      </w:r>
      <w:r w:rsidR="005E1D3C">
        <w:rPr>
          <w:rFonts w:eastAsia="Arial Unicode MS" w:cs="Arial Unicode MS"/>
        </w:rPr>
        <w:t xml:space="preserve">Washington Park </w:t>
      </w:r>
      <w:r>
        <w:rPr>
          <w:rFonts w:eastAsia="Arial Unicode MS" w:cs="Arial Unicode MS"/>
        </w:rPr>
        <w:t xml:space="preserve">Arboretum and points north. The </w:t>
      </w:r>
      <w:proofErr w:type="spellStart"/>
      <w:r>
        <w:rPr>
          <w:rFonts w:eastAsia="Arial Unicode MS" w:cs="Arial Unicode MS"/>
        </w:rPr>
        <w:t>Montlake</w:t>
      </w:r>
      <w:proofErr w:type="spellEnd"/>
      <w:r>
        <w:rPr>
          <w:rFonts w:eastAsia="Arial Unicode MS" w:cs="Arial Unicode MS"/>
        </w:rPr>
        <w:t xml:space="preserve"> Phase also features construction of </w:t>
      </w:r>
      <w:proofErr w:type="spellStart"/>
      <w:r>
        <w:rPr>
          <w:rFonts w:eastAsia="Arial Unicode MS" w:cs="Arial Unicode MS"/>
        </w:rPr>
        <w:t>stormwater</w:t>
      </w:r>
      <w:proofErr w:type="spellEnd"/>
      <w:r>
        <w:rPr>
          <w:rFonts w:eastAsia="Arial Unicode MS" w:cs="Arial Unicode MS"/>
        </w:rPr>
        <w:t xml:space="preserve"> treatment sites that will capture and naturally filter highway runoff to help protect the local environment.</w:t>
      </w:r>
    </w:p>
    <w:p w14:paraId="319DBAE5" w14:textId="77777777" w:rsidR="00581E19" w:rsidRDefault="00720D47">
      <w:pPr>
        <w:pStyle w:val="BodyText"/>
      </w:pPr>
      <w:r>
        <w:rPr>
          <w:rFonts w:eastAsia="Arial Unicode MS" w:cs="Arial Unicode MS"/>
        </w:rPr>
        <w:t>Land uses and zoning classifications are mostly residential near the project area (</w:t>
      </w:r>
      <w:hyperlink w:anchor="Ref472426257" w:history="1">
        <w:r>
          <w:rPr>
            <w:rFonts w:eastAsia="Arial Unicode MS" w:cs="Arial Unicode MS"/>
          </w:rPr>
          <w:t>Exhibit 1</w:t>
        </w:r>
      </w:hyperlink>
      <w:r>
        <w:rPr>
          <w:rFonts w:eastAsia="Arial Unicode MS" w:cs="Arial Unicode MS"/>
        </w:rPr>
        <w:t xml:space="preserve">), with the exception of the corner of </w:t>
      </w:r>
      <w:proofErr w:type="spellStart"/>
      <w:r>
        <w:rPr>
          <w:rFonts w:eastAsia="Arial Unicode MS" w:cs="Arial Unicode MS"/>
        </w:rPr>
        <w:t>Montlake</w:t>
      </w:r>
      <w:proofErr w:type="spellEnd"/>
      <w:r>
        <w:rPr>
          <w:rFonts w:eastAsia="Arial Unicode MS" w:cs="Arial Unicode MS"/>
        </w:rPr>
        <w:t xml:space="preserve"> </w:t>
      </w:r>
      <w:r w:rsidR="005E1D3C">
        <w:rPr>
          <w:rFonts w:eastAsia="Arial Unicode MS" w:cs="Arial Unicode MS"/>
        </w:rPr>
        <w:t xml:space="preserve">Boulevard </w:t>
      </w:r>
      <w:r>
        <w:rPr>
          <w:rFonts w:eastAsia="Arial Unicode MS" w:cs="Arial Unicode MS"/>
        </w:rPr>
        <w:t>and SR 520</w:t>
      </w:r>
      <w:r w:rsidR="005E1D3C">
        <w:rPr>
          <w:rFonts w:eastAsia="Arial Unicode MS" w:cs="Arial Unicode MS"/>
        </w:rPr>
        <w:t>,</w:t>
      </w:r>
      <w:r>
        <w:rPr>
          <w:rFonts w:eastAsia="Arial Unicode MS" w:cs="Arial Unicode MS"/>
        </w:rPr>
        <w:t xml:space="preserve"> which is zoned as neighborhood commercial.</w:t>
      </w:r>
    </w:p>
    <w:p w14:paraId="0B17A13C" w14:textId="77777777" w:rsidR="00581E19" w:rsidRDefault="00581E19">
      <w:pPr>
        <w:pStyle w:val="Caption"/>
        <w:sectPr w:rsidR="00581E19">
          <w:type w:val="oddPage"/>
          <w:pgSz w:w="12240" w:h="15840"/>
          <w:pgMar w:top="1440" w:right="1627" w:bottom="1440" w:left="1584" w:header="720" w:footer="720" w:gutter="0"/>
          <w:cols w:space="720"/>
        </w:sectPr>
      </w:pPr>
    </w:p>
    <w:p w14:paraId="24913D8F" w14:textId="77777777" w:rsidR="00581E19" w:rsidRDefault="00720D47">
      <w:pPr>
        <w:pStyle w:val="Caption"/>
      </w:pPr>
      <w:bookmarkStart w:id="8" w:name="_Ref472426257"/>
      <w:r>
        <w:rPr>
          <w:rFonts w:eastAsia="Arial Unicode MS" w:cs="Arial Unicode MS"/>
        </w:rPr>
        <w:lastRenderedPageBreak/>
        <w:t>Exhibit 1</w:t>
      </w:r>
      <w:bookmarkEnd w:id="8"/>
      <w:r>
        <w:rPr>
          <w:rFonts w:eastAsia="Arial Unicode MS" w:cs="Arial Unicode MS"/>
        </w:rPr>
        <w:t>. Project Area</w:t>
      </w:r>
    </w:p>
    <w:p w14:paraId="72F36AB7" w14:textId="77777777" w:rsidR="00581E19" w:rsidRDefault="009C7D56">
      <w:pPr>
        <w:pStyle w:val="Body"/>
        <w:spacing w:before="40" w:after="40"/>
      </w:pPr>
      <w:r>
        <w:rPr>
          <w:noProof/>
        </w:rPr>
        <w:drawing>
          <wp:inline distT="0" distB="0" distL="0" distR="0" wp14:anchorId="1A062B01" wp14:editId="79AC75B0">
            <wp:extent cx="8343900" cy="2085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lake Lid_W Approach Bridge rev.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43900" cy="2085975"/>
                    </a:xfrm>
                    <a:prstGeom prst="rect">
                      <a:avLst/>
                    </a:prstGeom>
                  </pic:spPr>
                </pic:pic>
              </a:graphicData>
            </a:graphic>
          </wp:inline>
        </w:drawing>
      </w:r>
    </w:p>
    <w:p w14:paraId="7F51F187" w14:textId="77777777" w:rsidR="00581E19" w:rsidRDefault="00581E19">
      <w:pPr>
        <w:pStyle w:val="Body"/>
      </w:pPr>
    </w:p>
    <w:p w14:paraId="05ABBC69" w14:textId="77777777" w:rsidR="00581E19" w:rsidRDefault="00581E19">
      <w:pPr>
        <w:pStyle w:val="Body"/>
        <w:sectPr w:rsidR="00581E19" w:rsidSect="00F46570">
          <w:headerReference w:type="even" r:id="rId25"/>
          <w:headerReference w:type="default" r:id="rId26"/>
          <w:footerReference w:type="even" r:id="rId27"/>
          <w:footerReference w:type="default" r:id="rId28"/>
          <w:pgSz w:w="15840" w:h="12240" w:orient="landscape" w:code="1"/>
          <w:pgMar w:top="1440" w:right="1440" w:bottom="3787" w:left="1260" w:header="720" w:footer="720" w:gutter="0"/>
          <w:cols w:space="720"/>
          <w:docGrid w:linePitch="326"/>
        </w:sectPr>
      </w:pPr>
    </w:p>
    <w:p w14:paraId="2867BF12" w14:textId="77777777" w:rsidR="00581E19" w:rsidRDefault="00720D47">
      <w:pPr>
        <w:pStyle w:val="Heading2"/>
      </w:pPr>
      <w:bookmarkStart w:id="9" w:name="_Toc475698273"/>
      <w:r>
        <w:rPr>
          <w:rFonts w:eastAsia="Arial Unicode MS" w:cs="Arial Unicode MS"/>
        </w:rPr>
        <w:lastRenderedPageBreak/>
        <w:t>Proposed Construction Activities</w:t>
      </w:r>
      <w:bookmarkEnd w:id="9"/>
    </w:p>
    <w:p w14:paraId="0C1346B0" w14:textId="4D754612" w:rsidR="00ED22CF" w:rsidRDefault="00496283">
      <w:pPr>
        <w:pStyle w:val="BodyText"/>
        <w:rPr>
          <w:rFonts w:eastAsia="Arial Unicode MS" w:cs="Arial Unicode MS"/>
        </w:rPr>
      </w:pPr>
      <w:r>
        <w:rPr>
          <w:rFonts w:eastAsia="Arial Unicode MS" w:cs="Arial Unicode MS"/>
        </w:rPr>
        <w:t xml:space="preserve">The </w:t>
      </w:r>
      <w:proofErr w:type="spellStart"/>
      <w:r>
        <w:rPr>
          <w:rFonts w:eastAsia="Arial Unicode MS" w:cs="Arial Unicode MS"/>
        </w:rPr>
        <w:t>Montlake</w:t>
      </w:r>
      <w:proofErr w:type="spellEnd"/>
      <w:r>
        <w:rPr>
          <w:rFonts w:eastAsia="Arial Unicode MS" w:cs="Arial Unicode MS"/>
        </w:rPr>
        <w:t xml:space="preserve"> Phase will be a Design Build contract. </w:t>
      </w:r>
      <w:r w:rsidR="00720D47">
        <w:rPr>
          <w:rFonts w:eastAsia="Arial Unicode MS" w:cs="Arial Unicode MS"/>
        </w:rPr>
        <w:t xml:space="preserve">WSDOT has developed likely construction activities and </w:t>
      </w:r>
      <w:r w:rsidR="005E1D3C">
        <w:rPr>
          <w:rFonts w:eastAsia="Arial Unicode MS" w:cs="Arial Unicode MS"/>
        </w:rPr>
        <w:t xml:space="preserve">a </w:t>
      </w:r>
      <w:r w:rsidR="00720D47">
        <w:rPr>
          <w:rFonts w:eastAsia="Arial Unicode MS" w:cs="Arial Unicode MS"/>
        </w:rPr>
        <w:t xml:space="preserve">schedule for </w:t>
      </w:r>
      <w:r w:rsidR="005E1D3C">
        <w:rPr>
          <w:rFonts w:eastAsia="Arial Unicode MS" w:cs="Arial Unicode MS"/>
        </w:rPr>
        <w:t>this work</w:t>
      </w:r>
      <w:r w:rsidR="00720D47">
        <w:rPr>
          <w:rFonts w:eastAsia="Arial Unicode MS" w:cs="Arial Unicode MS"/>
        </w:rPr>
        <w:t xml:space="preserve">. A request for proposals is planned to be issued by WSDOT in the spring of 2017. WSDOT will evaluate the proposals and choose a </w:t>
      </w:r>
      <w:r w:rsidR="00C04F13">
        <w:rPr>
          <w:rFonts w:eastAsia="Arial Unicode MS" w:cs="Arial Unicode MS"/>
        </w:rPr>
        <w:t>Design-Builder</w:t>
      </w:r>
      <w:r w:rsidR="00720D47">
        <w:rPr>
          <w:rFonts w:eastAsia="Arial Unicode MS" w:cs="Arial Unicode MS"/>
        </w:rPr>
        <w:t xml:space="preserve"> to complete the work. WSDOT expects to award the contract to the selected </w:t>
      </w:r>
      <w:r w:rsidR="00C04F13">
        <w:rPr>
          <w:rFonts w:eastAsia="Arial Unicode MS" w:cs="Arial Unicode MS"/>
        </w:rPr>
        <w:t>Design-Builder</w:t>
      </w:r>
      <w:r w:rsidR="00720D47">
        <w:rPr>
          <w:rFonts w:eastAsia="Arial Unicode MS" w:cs="Arial Unicode MS"/>
        </w:rPr>
        <w:t xml:space="preserve"> in late 2017 or early 2018. The </w:t>
      </w:r>
      <w:r w:rsidR="00C04F13">
        <w:rPr>
          <w:rFonts w:eastAsia="Arial Unicode MS" w:cs="Arial Unicode MS"/>
        </w:rPr>
        <w:t>Design-Builder</w:t>
      </w:r>
      <w:r w:rsidR="00720D47">
        <w:rPr>
          <w:rFonts w:eastAsia="Arial Unicode MS" w:cs="Arial Unicode MS"/>
        </w:rPr>
        <w:t xml:space="preserve"> will propose their own construction activities and schedule, and create a Noise Management and Mitigation Plan (NMMP). While the order and timing of activities may </w:t>
      </w:r>
      <w:r w:rsidR="005E1D3C">
        <w:rPr>
          <w:rFonts w:eastAsia="Arial Unicode MS" w:cs="Arial Unicode MS"/>
        </w:rPr>
        <w:t>differ</w:t>
      </w:r>
      <w:r w:rsidR="00720D47">
        <w:rPr>
          <w:rFonts w:eastAsia="Arial Unicode MS" w:cs="Arial Unicode MS"/>
        </w:rPr>
        <w:t>, the construction activities and equipment used are likely to be similar</w:t>
      </w:r>
      <w:r>
        <w:rPr>
          <w:rFonts w:eastAsia="Arial Unicode MS" w:cs="Arial Unicode MS"/>
        </w:rPr>
        <w:t xml:space="preserve"> to</w:t>
      </w:r>
      <w:r w:rsidR="00720D47">
        <w:rPr>
          <w:rFonts w:eastAsia="Arial Unicode MS" w:cs="Arial Unicode MS"/>
        </w:rPr>
        <w:t xml:space="preserve"> those identified by WSDOT. </w:t>
      </w:r>
      <w:r w:rsidR="005E1D3C">
        <w:rPr>
          <w:rFonts w:eastAsia="Arial Unicode MS" w:cs="Arial Unicode MS"/>
        </w:rPr>
        <w:t>The p</w:t>
      </w:r>
      <w:r w:rsidR="00720D47">
        <w:rPr>
          <w:rFonts w:eastAsia="Arial Unicode MS" w:cs="Arial Unicode MS"/>
        </w:rPr>
        <w:t xml:space="preserve">roposed </w:t>
      </w:r>
      <w:proofErr w:type="spellStart"/>
      <w:r w:rsidR="00720D47">
        <w:rPr>
          <w:rFonts w:eastAsia="Arial Unicode MS" w:cs="Arial Unicode MS"/>
        </w:rPr>
        <w:t>Montlake</w:t>
      </w:r>
      <w:proofErr w:type="spellEnd"/>
      <w:r w:rsidR="00720D47">
        <w:rPr>
          <w:rFonts w:eastAsia="Arial Unicode MS" w:cs="Arial Unicode MS"/>
        </w:rPr>
        <w:t xml:space="preserve"> Phase </w:t>
      </w:r>
      <w:r w:rsidR="005E1D3C">
        <w:rPr>
          <w:rFonts w:eastAsia="Arial Unicode MS" w:cs="Arial Unicode MS"/>
        </w:rPr>
        <w:t xml:space="preserve">major construction activities </w:t>
      </w:r>
      <w:r w:rsidR="00B12CCB">
        <w:rPr>
          <w:rFonts w:eastAsia="Arial Unicode MS" w:cs="Arial Unicode MS"/>
        </w:rPr>
        <w:t>and durations</w:t>
      </w:r>
      <w:r w:rsidR="005E1D3C">
        <w:rPr>
          <w:rFonts w:eastAsia="Arial Unicode MS" w:cs="Arial Unicode MS"/>
        </w:rPr>
        <w:t xml:space="preserve"> are as follows</w:t>
      </w:r>
      <w:r w:rsidR="00B12CCB">
        <w:rPr>
          <w:rFonts w:eastAsia="Arial Unicode MS" w:cs="Arial Unicode MS"/>
        </w:rPr>
        <w:t>:</w:t>
      </w:r>
    </w:p>
    <w:p w14:paraId="5A8B8708" w14:textId="0F1DFDC2" w:rsidR="00ED22CF" w:rsidRPr="00455B07" w:rsidRDefault="00433DC1" w:rsidP="00ED22CF">
      <w:pPr>
        <w:pStyle w:val="ListParagraph"/>
        <w:numPr>
          <w:ilvl w:val="0"/>
          <w:numId w:val="15"/>
        </w:numPr>
        <w:shd w:val="clear" w:color="auto" w:fill="FFFFFF"/>
        <w:rPr>
          <w:rFonts w:ascii="Times New Roman" w:eastAsia="Arial Unicode MS" w:hAnsi="Times New Roman" w:cs="Arial Unicode MS"/>
        </w:rPr>
      </w:pPr>
      <w:r>
        <w:rPr>
          <w:rFonts w:ascii="Times New Roman" w:eastAsia="Arial Unicode MS" w:hAnsi="Times New Roman" w:cs="Arial Unicode MS"/>
        </w:rPr>
        <w:t>Waterline Installation, </w:t>
      </w:r>
      <w:bookmarkStart w:id="10" w:name="_GoBack"/>
      <w:bookmarkEnd w:id="10"/>
      <w:r w:rsidR="00B12CCB" w:rsidRPr="00455B07">
        <w:rPr>
          <w:rFonts w:ascii="Times New Roman" w:eastAsia="Arial Unicode MS" w:hAnsi="Times New Roman" w:cs="Arial Unicode MS"/>
        </w:rPr>
        <w:t>estimated 5 to 7 months</w:t>
      </w:r>
    </w:p>
    <w:p w14:paraId="35C8277B" w14:textId="5C3ECE30" w:rsidR="00ED22CF" w:rsidRPr="00455B07" w:rsidRDefault="00ED22CF" w:rsidP="00ED22CF">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 xml:space="preserve">Demolition of Existing Bridge </w:t>
      </w:r>
      <w:proofErr w:type="spellStart"/>
      <w:r w:rsidRPr="00455B07">
        <w:rPr>
          <w:rFonts w:ascii="Times New Roman" w:eastAsia="Arial Unicode MS" w:hAnsi="Times New Roman" w:cs="Arial Unicode MS"/>
        </w:rPr>
        <w:t>Montlake</w:t>
      </w:r>
      <w:proofErr w:type="spellEnd"/>
      <w:r w:rsidRPr="00455B07">
        <w:rPr>
          <w:rFonts w:ascii="Times New Roman" w:eastAsia="Arial Unicode MS" w:hAnsi="Times New Roman" w:cs="Arial Unicode MS"/>
        </w:rPr>
        <w:t xml:space="preserve"> </w:t>
      </w:r>
      <w:r w:rsidR="005E1D3C">
        <w:rPr>
          <w:rFonts w:ascii="Times New Roman" w:eastAsia="Arial Unicode MS" w:hAnsi="Times New Roman" w:cs="Arial Unicode MS"/>
        </w:rPr>
        <w:t>Boulevard</w:t>
      </w:r>
      <w:r w:rsidRPr="00455B07">
        <w:rPr>
          <w:rFonts w:ascii="Times New Roman" w:eastAsia="Arial Unicode MS" w:hAnsi="Times New Roman" w:cs="Arial Unicode MS"/>
        </w:rPr>
        <w:t>, estimated 1 month</w:t>
      </w:r>
    </w:p>
    <w:p w14:paraId="5A9F70E6" w14:textId="77777777" w:rsidR="00EF112E" w:rsidRPr="00455B07" w:rsidRDefault="00EF112E" w:rsidP="00EF112E">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Demolition of Existing 24th Avenue Bridge, estimated 1 month</w:t>
      </w:r>
    </w:p>
    <w:p w14:paraId="31BB11E1" w14:textId="77777777" w:rsidR="00ED22CF" w:rsidRPr="00455B07" w:rsidRDefault="00ED22CF" w:rsidP="00ED22CF">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 xml:space="preserve">Demolition of Existing </w:t>
      </w:r>
      <w:r w:rsidR="00E55C9D" w:rsidRPr="00455B07">
        <w:rPr>
          <w:rFonts w:ascii="Times New Roman" w:eastAsia="Arial Unicode MS" w:hAnsi="Times New Roman" w:cs="Arial Unicode MS"/>
        </w:rPr>
        <w:t>WABS</w:t>
      </w:r>
      <w:r w:rsidR="005E1D3C">
        <w:rPr>
          <w:rFonts w:ascii="Times New Roman" w:eastAsia="Arial Unicode MS" w:hAnsi="Times New Roman" w:cs="Arial Unicode MS"/>
        </w:rPr>
        <w:t>,</w:t>
      </w:r>
      <w:r w:rsidRPr="00455B07">
        <w:rPr>
          <w:rFonts w:ascii="Times New Roman" w:eastAsia="Arial Unicode MS" w:hAnsi="Times New Roman" w:cs="Arial Unicode MS"/>
        </w:rPr>
        <w:t xml:space="preserve"> </w:t>
      </w:r>
      <w:r w:rsidR="00A353CA">
        <w:rPr>
          <w:rFonts w:ascii="Times New Roman" w:eastAsia="Arial Unicode MS" w:hAnsi="Times New Roman" w:cs="Arial Unicode MS"/>
        </w:rPr>
        <w:t xml:space="preserve">estimated 4 to </w:t>
      </w:r>
      <w:r w:rsidR="00B12CCB" w:rsidRPr="00455B07">
        <w:rPr>
          <w:rFonts w:ascii="Times New Roman" w:eastAsia="Arial Unicode MS" w:hAnsi="Times New Roman" w:cs="Arial Unicode MS"/>
        </w:rPr>
        <w:t>6 months</w:t>
      </w:r>
    </w:p>
    <w:p w14:paraId="70A9B4E9" w14:textId="7078F431" w:rsidR="00ED22CF" w:rsidRPr="00455B07" w:rsidRDefault="00ED22CF" w:rsidP="00ED22CF">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 xml:space="preserve">Temporary Work Bridge Construction, estimated </w:t>
      </w:r>
      <w:r w:rsidR="00B12CCB" w:rsidRPr="00455B07">
        <w:rPr>
          <w:rFonts w:ascii="Times New Roman" w:eastAsia="Arial Unicode MS" w:hAnsi="Times New Roman" w:cs="Arial Unicode MS"/>
        </w:rPr>
        <w:t xml:space="preserve">5 to </w:t>
      </w:r>
      <w:r w:rsidRPr="00455B07">
        <w:rPr>
          <w:rFonts w:ascii="Times New Roman" w:eastAsia="Arial Unicode MS" w:hAnsi="Times New Roman" w:cs="Arial Unicode MS"/>
        </w:rPr>
        <w:t>7 months</w:t>
      </w:r>
    </w:p>
    <w:p w14:paraId="398E361F" w14:textId="77777777" w:rsidR="00ED22CF" w:rsidRPr="00455B07" w:rsidRDefault="00ED22CF" w:rsidP="00ED22CF">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Drille</w:t>
      </w:r>
      <w:r w:rsidR="00A353CA">
        <w:rPr>
          <w:rFonts w:ascii="Times New Roman" w:eastAsia="Arial Unicode MS" w:hAnsi="Times New Roman" w:cs="Arial Unicode MS"/>
        </w:rPr>
        <w:t xml:space="preserve">d Shafts for WABS, estimated 12 to </w:t>
      </w:r>
      <w:r w:rsidRPr="00455B07">
        <w:rPr>
          <w:rFonts w:ascii="Times New Roman" w:eastAsia="Arial Unicode MS" w:hAnsi="Times New Roman" w:cs="Arial Unicode MS"/>
        </w:rPr>
        <w:t>16 months</w:t>
      </w:r>
    </w:p>
    <w:p w14:paraId="1FBF1742" w14:textId="77777777" w:rsidR="00ED22CF" w:rsidRPr="00455B07" w:rsidRDefault="00ED22CF" w:rsidP="00ED22CF">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Bridge Substructure and Superstructure Construction for WABS</w:t>
      </w:r>
      <w:r w:rsidR="00B12CCB" w:rsidRPr="00455B07">
        <w:rPr>
          <w:rFonts w:ascii="Times New Roman" w:eastAsia="Arial Unicode MS" w:hAnsi="Times New Roman" w:cs="Arial Unicode MS"/>
        </w:rPr>
        <w:t>,</w:t>
      </w:r>
      <w:r w:rsidR="00A353CA">
        <w:rPr>
          <w:rFonts w:ascii="Times New Roman" w:eastAsia="Arial Unicode MS" w:hAnsi="Times New Roman" w:cs="Arial Unicode MS"/>
        </w:rPr>
        <w:t xml:space="preserve"> estimated 14 to </w:t>
      </w:r>
      <w:r w:rsidRPr="00455B07">
        <w:rPr>
          <w:rFonts w:ascii="Times New Roman" w:eastAsia="Arial Unicode MS" w:hAnsi="Times New Roman" w:cs="Arial Unicode MS"/>
        </w:rPr>
        <w:t>20 months</w:t>
      </w:r>
    </w:p>
    <w:p w14:paraId="00EC0A35" w14:textId="77777777" w:rsidR="00ED22CF" w:rsidRPr="00455B07" w:rsidRDefault="00ED22CF" w:rsidP="00ED22CF">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 xml:space="preserve">Construction of </w:t>
      </w:r>
      <w:proofErr w:type="spellStart"/>
      <w:r w:rsidRPr="00455B07">
        <w:rPr>
          <w:rFonts w:ascii="Times New Roman" w:eastAsia="Arial Unicode MS" w:hAnsi="Times New Roman" w:cs="Arial Unicode MS"/>
        </w:rPr>
        <w:t>Montlake</w:t>
      </w:r>
      <w:proofErr w:type="spellEnd"/>
      <w:r w:rsidRPr="00455B07">
        <w:rPr>
          <w:rFonts w:ascii="Times New Roman" w:eastAsia="Arial Unicode MS" w:hAnsi="Times New Roman" w:cs="Arial Unicode MS"/>
        </w:rPr>
        <w:t xml:space="preserve"> Lid, estimated </w:t>
      </w:r>
      <w:r w:rsidR="00B12CCB" w:rsidRPr="00455B07">
        <w:rPr>
          <w:rFonts w:ascii="Times New Roman" w:eastAsia="Arial Unicode MS" w:hAnsi="Times New Roman" w:cs="Arial Unicode MS"/>
        </w:rPr>
        <w:t xml:space="preserve">48 to </w:t>
      </w:r>
      <w:r w:rsidRPr="00455B07">
        <w:rPr>
          <w:rFonts w:ascii="Times New Roman" w:eastAsia="Arial Unicode MS" w:hAnsi="Times New Roman" w:cs="Arial Unicode MS"/>
        </w:rPr>
        <w:t>65 months</w:t>
      </w:r>
    </w:p>
    <w:p w14:paraId="7A5054D0" w14:textId="77777777" w:rsidR="00ED22CF" w:rsidRPr="00455B07" w:rsidRDefault="00ED22CF" w:rsidP="00ED22CF">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Traffic Shifts, estimated </w:t>
      </w:r>
      <w:r w:rsidR="00B12CCB" w:rsidRPr="00455B07">
        <w:rPr>
          <w:rFonts w:ascii="Times New Roman" w:eastAsia="Arial Unicode MS" w:hAnsi="Times New Roman" w:cs="Arial Unicode MS"/>
        </w:rPr>
        <w:t xml:space="preserve">48 to </w:t>
      </w:r>
      <w:r w:rsidRPr="00455B07">
        <w:rPr>
          <w:rFonts w:ascii="Times New Roman" w:eastAsia="Arial Unicode MS" w:hAnsi="Times New Roman" w:cs="Arial Unicode MS"/>
        </w:rPr>
        <w:t>65 months</w:t>
      </w:r>
    </w:p>
    <w:p w14:paraId="76D2AD4A" w14:textId="77777777" w:rsidR="00ED22CF" w:rsidRPr="00455B07" w:rsidRDefault="00ED22CF" w:rsidP="00ED22CF">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Utility Relocation, estimated </w:t>
      </w:r>
      <w:r w:rsidR="00B12CCB" w:rsidRPr="00455B07">
        <w:rPr>
          <w:rFonts w:ascii="Times New Roman" w:eastAsia="Arial Unicode MS" w:hAnsi="Times New Roman" w:cs="Arial Unicode MS"/>
        </w:rPr>
        <w:t xml:space="preserve">48 to </w:t>
      </w:r>
      <w:r w:rsidRPr="00455B07">
        <w:rPr>
          <w:rFonts w:ascii="Times New Roman" w:eastAsia="Arial Unicode MS" w:hAnsi="Times New Roman" w:cs="Arial Unicode MS"/>
        </w:rPr>
        <w:t>65 months</w:t>
      </w:r>
    </w:p>
    <w:p w14:paraId="0B4EF3AF" w14:textId="77777777" w:rsidR="00ED22CF" w:rsidRPr="00455B07" w:rsidRDefault="00ED22CF" w:rsidP="00ED22CF">
      <w:pPr>
        <w:pStyle w:val="ListParagraph"/>
        <w:numPr>
          <w:ilvl w:val="0"/>
          <w:numId w:val="15"/>
        </w:numPr>
        <w:shd w:val="clear" w:color="auto" w:fill="FFFFFF"/>
        <w:rPr>
          <w:rFonts w:ascii="Times New Roman" w:eastAsia="Arial Unicode MS" w:hAnsi="Times New Roman" w:cs="Arial Unicode MS"/>
        </w:rPr>
      </w:pPr>
      <w:r w:rsidRPr="00455B07">
        <w:rPr>
          <w:rFonts w:ascii="Times New Roman" w:eastAsia="Arial Unicode MS" w:hAnsi="Times New Roman" w:cs="Arial Unicode MS"/>
        </w:rPr>
        <w:t>Temporary Shoring Wall Construction, estimated 48</w:t>
      </w:r>
      <w:r w:rsidR="00B12CCB" w:rsidRPr="00455B07">
        <w:rPr>
          <w:rFonts w:ascii="Times New Roman" w:eastAsia="Arial Unicode MS" w:hAnsi="Times New Roman" w:cs="Arial Unicode MS"/>
        </w:rPr>
        <w:t xml:space="preserve"> to </w:t>
      </w:r>
      <w:r w:rsidRPr="00455B07">
        <w:rPr>
          <w:rFonts w:ascii="Times New Roman" w:eastAsia="Arial Unicode MS" w:hAnsi="Times New Roman" w:cs="Arial Unicode MS"/>
        </w:rPr>
        <w:t>65 months</w:t>
      </w:r>
    </w:p>
    <w:p w14:paraId="6EE74787" w14:textId="6DB4B68E" w:rsidR="00ED22CF" w:rsidRPr="00455B07" w:rsidRDefault="00C04F13" w:rsidP="00ED22CF">
      <w:pPr>
        <w:pStyle w:val="ListParagraph"/>
        <w:numPr>
          <w:ilvl w:val="0"/>
          <w:numId w:val="15"/>
        </w:numPr>
        <w:shd w:val="clear" w:color="auto" w:fill="FFFFFF"/>
        <w:rPr>
          <w:rFonts w:ascii="Times New Roman" w:eastAsia="Arial Unicode MS" w:hAnsi="Times New Roman" w:cs="Arial Unicode MS"/>
        </w:rPr>
      </w:pPr>
      <w:r>
        <w:rPr>
          <w:rFonts w:ascii="Times New Roman" w:eastAsia="Arial Unicode MS" w:hAnsi="Times New Roman" w:cs="Arial Unicode MS"/>
        </w:rPr>
        <w:t>West Approach Bridge North (</w:t>
      </w:r>
      <w:r w:rsidR="00ED22CF" w:rsidRPr="00455B07">
        <w:rPr>
          <w:rFonts w:ascii="Times New Roman" w:eastAsia="Arial Unicode MS" w:hAnsi="Times New Roman" w:cs="Arial Unicode MS"/>
        </w:rPr>
        <w:t>WABN</w:t>
      </w:r>
      <w:r>
        <w:rPr>
          <w:rFonts w:ascii="Times New Roman" w:eastAsia="Arial Unicode MS" w:hAnsi="Times New Roman" w:cs="Arial Unicode MS"/>
        </w:rPr>
        <w:t>)</w:t>
      </w:r>
      <w:r w:rsidR="00ED22CF" w:rsidRPr="00455B07">
        <w:rPr>
          <w:rFonts w:ascii="Times New Roman" w:eastAsia="Arial Unicode MS" w:hAnsi="Times New Roman" w:cs="Arial Unicode MS"/>
        </w:rPr>
        <w:t xml:space="preserve"> Widening, </w:t>
      </w:r>
      <w:r w:rsidR="00B12CCB" w:rsidRPr="00455B07">
        <w:rPr>
          <w:rFonts w:ascii="Times New Roman" w:eastAsia="Arial Unicode MS" w:hAnsi="Times New Roman" w:cs="Arial Unicode MS"/>
        </w:rPr>
        <w:t xml:space="preserve">estimated 48 to </w:t>
      </w:r>
      <w:r w:rsidR="00ED22CF" w:rsidRPr="00455B07">
        <w:rPr>
          <w:rFonts w:ascii="Times New Roman" w:eastAsia="Arial Unicode MS" w:hAnsi="Times New Roman" w:cs="Arial Unicode MS"/>
        </w:rPr>
        <w:t>65 months</w:t>
      </w:r>
      <w:r w:rsidR="003E4C2B" w:rsidRPr="00455B07">
        <w:rPr>
          <w:rFonts w:ascii="Times New Roman" w:eastAsia="Arial Unicode MS" w:hAnsi="Times New Roman" w:cs="Arial Unicode MS"/>
        </w:rPr>
        <w:t xml:space="preserve"> </w:t>
      </w:r>
      <w:r w:rsidR="00E55C9D" w:rsidRPr="00455B07">
        <w:rPr>
          <w:rFonts w:ascii="Times New Roman" w:eastAsia="Arial Unicode MS" w:hAnsi="Times New Roman" w:cs="Arial Unicode MS"/>
        </w:rPr>
        <w:t xml:space="preserve"> </w:t>
      </w:r>
    </w:p>
    <w:p w14:paraId="39B006C5" w14:textId="77777777" w:rsidR="00581E19" w:rsidRPr="003E1189" w:rsidRDefault="00ED22CF" w:rsidP="003E1189">
      <w:pPr>
        <w:rPr>
          <w:rFonts w:cs="Arial Unicode MS"/>
          <w:color w:val="000000"/>
          <w:sz w:val="22"/>
          <w:szCs w:val="22"/>
          <w:u w:color="000000"/>
        </w:rPr>
      </w:pPr>
      <w:r>
        <w:rPr>
          <w:rFonts w:cs="Arial Unicode MS"/>
        </w:rPr>
        <w:t xml:space="preserve"> </w:t>
      </w:r>
      <w:r w:rsidR="00720D47">
        <w:br/>
      </w:r>
    </w:p>
    <w:p w14:paraId="31008FCE" w14:textId="77777777" w:rsidR="00581E19" w:rsidRDefault="00581E19">
      <w:pPr>
        <w:pStyle w:val="BulletsA"/>
        <w:ind w:left="720"/>
      </w:pPr>
    </w:p>
    <w:p w14:paraId="7D999C50" w14:textId="77777777" w:rsidR="00581E19" w:rsidRDefault="00581E19">
      <w:pPr>
        <w:pStyle w:val="Heading"/>
        <w:sectPr w:rsidR="00581E19">
          <w:pgSz w:w="12240" w:h="15840"/>
          <w:pgMar w:top="1440" w:right="1627" w:bottom="1440" w:left="1584" w:header="720" w:footer="720" w:gutter="0"/>
          <w:cols w:space="720"/>
        </w:sectPr>
      </w:pPr>
    </w:p>
    <w:p w14:paraId="090E9809" w14:textId="6B3D01C5" w:rsidR="00581E19" w:rsidRDefault="00720D47">
      <w:pPr>
        <w:pStyle w:val="Heading"/>
      </w:pPr>
      <w:bookmarkStart w:id="11" w:name="_Toc475698274"/>
      <w:r>
        <w:rPr>
          <w:rFonts w:eastAsia="Arial Unicode MS" w:cs="Arial Unicode MS"/>
        </w:rPr>
        <w:lastRenderedPageBreak/>
        <w:t>WSDOT Compliance with City of Seattle Criteria for a Major Public Project Construction Noise Variance</w:t>
      </w:r>
      <w:bookmarkEnd w:id="11"/>
    </w:p>
    <w:p w14:paraId="0FEB4533" w14:textId="77777777" w:rsidR="00581E19" w:rsidRDefault="00720D47">
      <w:pPr>
        <w:pStyle w:val="Heading2"/>
      </w:pPr>
      <w:bookmarkStart w:id="12" w:name="_Toc475698275"/>
      <w:r>
        <w:rPr>
          <w:rFonts w:eastAsia="Arial Unicode MS" w:cs="Arial Unicode MS"/>
        </w:rPr>
        <w:t>Definition of Major Public Project</w:t>
      </w:r>
      <w:bookmarkEnd w:id="12"/>
    </w:p>
    <w:p w14:paraId="4FCA6448" w14:textId="77777777" w:rsidR="00581E19" w:rsidRDefault="00720D47">
      <w:pPr>
        <w:pStyle w:val="Heading3"/>
      </w:pPr>
      <w:bookmarkStart w:id="13" w:name="_Toc475698276"/>
      <w:r>
        <w:rPr>
          <w:rFonts w:eastAsia="Arial Unicode MS" w:cs="Arial Unicode MS"/>
        </w:rPr>
        <w:t>SMC 25.08.168: The Definition of a Major Public Project</w:t>
      </w:r>
      <w:bookmarkEnd w:id="13"/>
    </w:p>
    <w:p w14:paraId="2276052F" w14:textId="77777777" w:rsidR="00581E19" w:rsidRDefault="00720D47">
      <w:pPr>
        <w:pStyle w:val="BodyText"/>
      </w:pPr>
      <w:r>
        <w:rPr>
          <w:rFonts w:eastAsia="Arial Unicode MS" w:cs="Arial Unicode MS"/>
        </w:rPr>
        <w:t>SMC 25.08.168 defines “major public project” as follows:</w:t>
      </w:r>
    </w:p>
    <w:p w14:paraId="24B1AC8D" w14:textId="1E79DA14" w:rsidR="00581E19" w:rsidRDefault="005E1D3C">
      <w:pPr>
        <w:pStyle w:val="BodyText"/>
        <w:ind w:left="360"/>
        <w:rPr>
          <w:rStyle w:val="Hyperlink1"/>
        </w:rPr>
      </w:pPr>
      <w:r>
        <w:t>“</w:t>
      </w:r>
      <w:r w:rsidR="00720D47">
        <w:t>Major public project" means a project for a public facility as defined in SMC</w:t>
      </w:r>
      <w:hyperlink r:id="rId29" w:history="1">
        <w:r w:rsidR="00720D47">
          <w:rPr>
            <w:rStyle w:val="Hyperlink1"/>
          </w:rPr>
          <w:t xml:space="preserve"> Title 23</w:t>
        </w:r>
      </w:hyperlink>
      <w:r w:rsidR="00720D47">
        <w:rPr>
          <w:rStyle w:val="Hyperlink1"/>
        </w:rPr>
        <w:t>, the construction of which the Administrator determines is likely to be of at least six months duration, and is likely to have a substantial impact on the public safety, health and welfare and the provision of public services, including transportation services. In making this determination the Administrator shall consider factors such as the expected size, complexity or cost of the proposed construction or reconstruction; the expected duration of the proposed construction or reconstruction; the magnitude of the expected impacts on traffic and transportation; and/or the degree of impact on the provision of public services during the proposed construction or reconstruction.</w:t>
      </w:r>
      <w:r>
        <w:rPr>
          <w:rStyle w:val="Hyperlink1"/>
        </w:rPr>
        <w:t>”</w:t>
      </w:r>
    </w:p>
    <w:p w14:paraId="4F3553D8" w14:textId="77777777" w:rsidR="00581E19" w:rsidRDefault="00720D47">
      <w:pPr>
        <w:pStyle w:val="Heading3"/>
      </w:pPr>
      <w:bookmarkStart w:id="14" w:name="_Toc475698277"/>
      <w:r>
        <w:rPr>
          <w:rFonts w:eastAsia="Arial Unicode MS" w:cs="Arial Unicode MS"/>
        </w:rPr>
        <w:t>SMC 23.84A.030 “P”: The Definition of Public</w:t>
      </w:r>
      <w:r>
        <w:rPr>
          <w:rStyle w:val="None"/>
          <w:rFonts w:eastAsia="Arial Unicode MS" w:cs="Arial Unicode MS"/>
        </w:rPr>
        <w:t xml:space="preserve"> </w:t>
      </w:r>
      <w:r>
        <w:rPr>
          <w:rFonts w:eastAsia="Arial Unicode MS" w:cs="Arial Unicode MS"/>
        </w:rPr>
        <w:t>Facility</w:t>
      </w:r>
      <w:bookmarkEnd w:id="14"/>
    </w:p>
    <w:p w14:paraId="4BDE6F44" w14:textId="77777777" w:rsidR="00581E19" w:rsidRDefault="00720D47">
      <w:pPr>
        <w:pStyle w:val="BodyText"/>
      </w:pPr>
      <w:r>
        <w:rPr>
          <w:rFonts w:eastAsia="Arial Unicode MS" w:cs="Arial Unicode MS"/>
        </w:rPr>
        <w:t>SMC 23.84A.030 “P” defines “public facility” as follows: “Public facility” means a public project or city facility.</w:t>
      </w:r>
    </w:p>
    <w:p w14:paraId="2F5F6FD3" w14:textId="238E7279" w:rsidR="00581E19" w:rsidRDefault="00720D47">
      <w:pPr>
        <w:pStyle w:val="BodyText"/>
      </w:pPr>
      <w:r>
        <w:rPr>
          <w:rFonts w:eastAsia="Arial Unicode MS" w:cs="Arial Unicode MS"/>
        </w:rPr>
        <w:t xml:space="preserve">The proposed </w:t>
      </w:r>
      <w:proofErr w:type="spellStart"/>
      <w:r>
        <w:rPr>
          <w:rFonts w:eastAsia="Arial Unicode MS" w:cs="Arial Unicode MS"/>
        </w:rPr>
        <w:t>Montlake</w:t>
      </w:r>
      <w:proofErr w:type="spellEnd"/>
      <w:r>
        <w:rPr>
          <w:rFonts w:eastAsia="Arial Unicode MS" w:cs="Arial Unicode MS"/>
        </w:rPr>
        <w:t xml:space="preserve"> Phase of the SR 520 Bridge Replacement and HOV Program is a “major public project” as defined in SMC 25.08.168 and are “public facilities” as defined in SMC 23.84.030. SR 520 plays a major role in sustaining the region’s economy and maintaining the ability to travel to and from Seattle. The SR 520 Bridge Replacement and HOV Program is making major enhancements to this vital urban highway. The program is </w:t>
      </w:r>
      <w:hyperlink r:id="rId30" w:history="1">
        <w:r>
          <w:rPr>
            <w:rFonts w:eastAsia="Arial Unicode MS" w:cs="Arial Unicode MS"/>
          </w:rPr>
          <w:t xml:space="preserve">improving traffic safety </w:t>
        </w:r>
      </w:hyperlink>
      <w:r>
        <w:rPr>
          <w:rFonts w:eastAsia="Arial Unicode MS" w:cs="Arial Unicode MS"/>
        </w:rPr>
        <w:t xml:space="preserve">by replacing SR 520's aging and vulnerable bridges, while making other key highway improvements to enhance public </w:t>
      </w:r>
      <w:hyperlink r:id="rId31" w:history="1">
        <w:r>
          <w:rPr>
            <w:rFonts w:eastAsia="Arial Unicode MS" w:cs="Arial Unicode MS"/>
          </w:rPr>
          <w:t>mobility</w:t>
        </w:r>
      </w:hyperlink>
      <w:r>
        <w:rPr>
          <w:rFonts w:eastAsia="Arial Unicode MS" w:cs="Arial Unicode MS"/>
        </w:rPr>
        <w:t> and transportation options throughout the corridor.</w:t>
      </w:r>
    </w:p>
    <w:p w14:paraId="7B51CF9C" w14:textId="77777777" w:rsidR="00581E19" w:rsidRDefault="00720D47">
      <w:pPr>
        <w:pStyle w:val="BodyText"/>
      </w:pPr>
      <w:r>
        <w:rPr>
          <w:rFonts w:eastAsia="Arial Unicode MS" w:cs="Arial Unicode MS"/>
        </w:rPr>
        <w:t>Work is scheduled to commence in summer 2018 with an estimated completion date of winter 2023. The length of the variance requested is 7 years to complete project closeout, including cleanup, dismantling of staging areas, and restoration where required by the permit conditions.</w:t>
      </w:r>
    </w:p>
    <w:p w14:paraId="0C968B56" w14:textId="77777777" w:rsidR="00581E19" w:rsidRDefault="00720D47">
      <w:pPr>
        <w:pStyle w:val="Heading2"/>
      </w:pPr>
      <w:bookmarkStart w:id="15" w:name="_Toc475698278"/>
      <w:r>
        <w:rPr>
          <w:rFonts w:eastAsia="Arial Unicode MS" w:cs="Arial Unicode MS"/>
        </w:rPr>
        <w:t>Criteria for Granting a Noise</w:t>
      </w:r>
      <w:r>
        <w:rPr>
          <w:rStyle w:val="None"/>
          <w:rFonts w:eastAsia="Arial Unicode MS" w:cs="Arial Unicode MS"/>
          <w:spacing w:val="-2"/>
        </w:rPr>
        <w:t xml:space="preserve"> </w:t>
      </w:r>
      <w:r>
        <w:rPr>
          <w:rFonts w:eastAsia="Arial Unicode MS" w:cs="Arial Unicode MS"/>
        </w:rPr>
        <w:t>Variance</w:t>
      </w:r>
      <w:bookmarkEnd w:id="15"/>
    </w:p>
    <w:p w14:paraId="066C18DE" w14:textId="77777777" w:rsidR="00581E19" w:rsidRDefault="00720D47">
      <w:pPr>
        <w:pStyle w:val="Heading3"/>
      </w:pPr>
      <w:bookmarkStart w:id="16" w:name="_Toc475698279"/>
      <w:r>
        <w:rPr>
          <w:rFonts w:eastAsia="Arial Unicode MS" w:cs="Arial Unicode MS"/>
        </w:rPr>
        <w:t>SMC 25.08.590.C: The Criteria for Granting a Noise Variance</w:t>
      </w:r>
      <w:bookmarkEnd w:id="16"/>
    </w:p>
    <w:p w14:paraId="7C02C015" w14:textId="77777777" w:rsidR="00581E19" w:rsidRDefault="00720D47">
      <w:pPr>
        <w:pStyle w:val="BodyText"/>
      </w:pPr>
      <w:r>
        <w:rPr>
          <w:rFonts w:eastAsia="Arial Unicode MS" w:cs="Arial Unicode MS"/>
        </w:rPr>
        <w:t>SMC 25.08.590.C states:</w:t>
      </w:r>
    </w:p>
    <w:p w14:paraId="108FD1C1" w14:textId="77777777" w:rsidR="00581E19" w:rsidRDefault="00720D47">
      <w:pPr>
        <w:pStyle w:val="Body"/>
        <w:numPr>
          <w:ilvl w:val="2"/>
          <w:numId w:val="5"/>
        </w:numPr>
        <w:spacing w:after="120" w:line="264" w:lineRule="auto"/>
      </w:pPr>
      <w:r>
        <w:t>The Administrator may grant a variance if the Administrator finds</w:t>
      </w:r>
      <w:r>
        <w:rPr>
          <w:rStyle w:val="Hyperlink1"/>
        </w:rPr>
        <w:t xml:space="preserve"> </w:t>
      </w:r>
      <w:r>
        <w:t>that:</w:t>
      </w:r>
    </w:p>
    <w:p w14:paraId="786E90C8" w14:textId="77777777" w:rsidR="00581E19" w:rsidRDefault="00720D47">
      <w:pPr>
        <w:pStyle w:val="Body"/>
        <w:numPr>
          <w:ilvl w:val="3"/>
          <w:numId w:val="4"/>
        </w:numPr>
        <w:spacing w:after="120" w:line="264" w:lineRule="auto"/>
        <w:ind w:right="626"/>
      </w:pPr>
      <w:r>
        <w:t>The noise occurring or proposed to occur does not endanger public health or safety;</w:t>
      </w:r>
      <w:r>
        <w:rPr>
          <w:rStyle w:val="None"/>
        </w:rPr>
        <w:t xml:space="preserve"> </w:t>
      </w:r>
      <w:r>
        <w:t>and</w:t>
      </w:r>
    </w:p>
    <w:p w14:paraId="44B54749" w14:textId="77777777" w:rsidR="00581E19" w:rsidRDefault="00720D47">
      <w:pPr>
        <w:pStyle w:val="Body"/>
        <w:numPr>
          <w:ilvl w:val="3"/>
          <w:numId w:val="4"/>
        </w:numPr>
        <w:spacing w:after="120" w:line="264" w:lineRule="auto"/>
        <w:ind w:right="479"/>
      </w:pPr>
      <w:r>
        <w:t>The applicant demonstrates that the criteria required for the variance are</w:t>
      </w:r>
      <w:r>
        <w:rPr>
          <w:rStyle w:val="None"/>
        </w:rPr>
        <w:t xml:space="preserve"> </w:t>
      </w:r>
      <w:r>
        <w:t>met.</w:t>
      </w:r>
    </w:p>
    <w:p w14:paraId="797C9475" w14:textId="77777777" w:rsidR="00581E19" w:rsidRDefault="00720D47">
      <w:pPr>
        <w:pStyle w:val="BodyText"/>
      </w:pPr>
      <w:r>
        <w:rPr>
          <w:rFonts w:eastAsia="Arial Unicode MS" w:cs="Arial Unicode MS"/>
        </w:rPr>
        <w:t>Th</w:t>
      </w:r>
      <w:r w:rsidR="00E55C9D">
        <w:rPr>
          <w:rFonts w:eastAsia="Arial Unicode MS" w:cs="Arial Unicode MS"/>
        </w:rPr>
        <w:t xml:space="preserve">is MPPCNV application </w:t>
      </w:r>
      <w:r>
        <w:rPr>
          <w:rFonts w:eastAsia="Arial Unicode MS" w:cs="Arial Unicode MS"/>
        </w:rPr>
        <w:t>proposes nighttime construction noise limits for noise</w:t>
      </w:r>
      <w:r>
        <w:rPr>
          <w:rStyle w:val="None"/>
          <w:rFonts w:ascii="Cambria Math" w:eastAsia="Cambria Math" w:hAnsi="Cambria Math" w:cs="Cambria Math"/>
        </w:rPr>
        <w:t>‐</w:t>
      </w:r>
      <w:r>
        <w:rPr>
          <w:rFonts w:eastAsia="Arial Unicode MS" w:cs="Arial Unicode MS"/>
        </w:rPr>
        <w:t>sensitive receivers in proximity to construction areas. The proposed noise limits include a 6</w:t>
      </w:r>
      <w:r>
        <w:rPr>
          <w:rStyle w:val="None"/>
          <w:rFonts w:ascii="Cambria Math" w:eastAsia="Cambria Math" w:hAnsi="Cambria Math" w:cs="Cambria Math"/>
        </w:rPr>
        <w:t>‐</w:t>
      </w:r>
      <w:r>
        <w:rPr>
          <w:rFonts w:eastAsia="Arial Unicode MS" w:cs="Arial Unicode MS"/>
        </w:rPr>
        <w:t xml:space="preserve">dBA (A-weighted decibels) increase over existing hourly noise levels. </w:t>
      </w:r>
      <w:r w:rsidR="00E55C9D">
        <w:rPr>
          <w:rFonts w:eastAsia="Arial Unicode MS" w:cs="Arial Unicode MS"/>
        </w:rPr>
        <w:t>This</w:t>
      </w:r>
      <w:r>
        <w:rPr>
          <w:rFonts w:eastAsia="Arial Unicode MS" w:cs="Arial Unicode MS"/>
        </w:rPr>
        <w:t xml:space="preserve"> MPPCNV </w:t>
      </w:r>
      <w:r w:rsidR="00E55C9D">
        <w:rPr>
          <w:rFonts w:eastAsia="Arial Unicode MS" w:cs="Arial Unicode MS"/>
        </w:rPr>
        <w:t xml:space="preserve">application </w:t>
      </w:r>
      <w:r>
        <w:rPr>
          <w:rFonts w:eastAsia="Arial Unicode MS" w:cs="Arial Unicode MS"/>
        </w:rPr>
        <w:t xml:space="preserve">presents the results of the </w:t>
      </w:r>
      <w:r>
        <w:rPr>
          <w:rFonts w:eastAsia="Arial Unicode MS" w:cs="Arial Unicode MS"/>
        </w:rPr>
        <w:lastRenderedPageBreak/>
        <w:t>modeled noisiest construction activities and demonstrates that the proposed noise level limits can be met.</w:t>
      </w:r>
    </w:p>
    <w:p w14:paraId="3B583DA5" w14:textId="77777777" w:rsidR="00581E19" w:rsidRDefault="00720D47">
      <w:pPr>
        <w:pStyle w:val="Heading2"/>
      </w:pPr>
      <w:bookmarkStart w:id="17" w:name="_Toc475698280"/>
      <w:r>
        <w:rPr>
          <w:rFonts w:eastAsia="Arial Unicode MS" w:cs="Arial Unicode MS"/>
        </w:rPr>
        <w:t>Criteria for a Major Public Project Construction Noise Variance</w:t>
      </w:r>
      <w:bookmarkEnd w:id="17"/>
    </w:p>
    <w:p w14:paraId="4341C792" w14:textId="77777777" w:rsidR="00581E19" w:rsidRDefault="00720D47">
      <w:pPr>
        <w:pStyle w:val="Heading3"/>
      </w:pPr>
      <w:bookmarkStart w:id="18" w:name="_Toc475698281"/>
      <w:r>
        <w:rPr>
          <w:rFonts w:eastAsia="Arial Unicode MS" w:cs="Arial Unicode MS"/>
        </w:rPr>
        <w:t>SMC 25.08.655.A: The Criteria for an MPPCNV</w:t>
      </w:r>
      <w:bookmarkEnd w:id="18"/>
    </w:p>
    <w:p w14:paraId="4D9203B4" w14:textId="77777777" w:rsidR="00581E19" w:rsidRDefault="00720D47">
      <w:pPr>
        <w:pStyle w:val="BodyText"/>
      </w:pPr>
      <w:r>
        <w:rPr>
          <w:rFonts w:eastAsia="Arial Unicode MS" w:cs="Arial Unicode MS"/>
        </w:rPr>
        <w:t>The criteria for an MPPCNV are stated in SMC 25.08.655.A as follows:</w:t>
      </w:r>
    </w:p>
    <w:p w14:paraId="75A4FE28" w14:textId="77777777" w:rsidR="00581E19" w:rsidRDefault="00720D47">
      <w:pPr>
        <w:pStyle w:val="Body"/>
        <w:numPr>
          <w:ilvl w:val="0"/>
          <w:numId w:val="7"/>
        </w:numPr>
        <w:spacing w:after="120" w:line="264" w:lineRule="auto"/>
        <w:ind w:right="594"/>
      </w:pPr>
      <w:r>
        <w:t>The Administrator may grant a major public project construction variance to provide relief from the exterior sound level limits established by this chapter during the construction periods of major public projects. A major public project construction variance shall provide relief from the exterior sound level limits during the construction or reconstruction of a major public project only to the extent the applicant demonstrates that compliance with the levels</w:t>
      </w:r>
      <w:r>
        <w:rPr>
          <w:rStyle w:val="None"/>
        </w:rPr>
        <w:t xml:space="preserve"> </w:t>
      </w:r>
      <w:r>
        <w:t>would:</w:t>
      </w:r>
    </w:p>
    <w:p w14:paraId="55B748B4" w14:textId="77777777" w:rsidR="00581E19" w:rsidRDefault="00720D47">
      <w:pPr>
        <w:pStyle w:val="Body"/>
        <w:numPr>
          <w:ilvl w:val="1"/>
          <w:numId w:val="7"/>
        </w:numPr>
        <w:spacing w:after="120" w:line="264" w:lineRule="auto"/>
        <w:ind w:right="887"/>
      </w:pPr>
      <w:r>
        <w:t>Be unreasonable in light of public or worker safety or cause the applicant to violate other applicable regulations, including but not limited to regulations that reduce impacts on transportation infrastructure or natural resources;</w:t>
      </w:r>
      <w:r>
        <w:rPr>
          <w:rStyle w:val="None"/>
        </w:rPr>
        <w:t xml:space="preserve"> </w:t>
      </w:r>
      <w:r>
        <w:t>or</w:t>
      </w:r>
    </w:p>
    <w:p w14:paraId="736D0B1D" w14:textId="77777777" w:rsidR="00581E19" w:rsidRDefault="00720D47">
      <w:pPr>
        <w:pStyle w:val="ListParagraph"/>
        <w:numPr>
          <w:ilvl w:val="1"/>
          <w:numId w:val="7"/>
        </w:numPr>
        <w:spacing w:after="120" w:line="264" w:lineRule="auto"/>
        <w:ind w:right="640"/>
        <w:rPr>
          <w:rStyle w:val="None"/>
          <w:rFonts w:ascii="Times New Roman" w:eastAsia="Times New Roman" w:hAnsi="Times New Roman" w:cs="Times New Roman"/>
        </w:rPr>
      </w:pPr>
      <w:r>
        <w:rPr>
          <w:rStyle w:val="None"/>
          <w:rFonts w:ascii="Times New Roman" w:hAnsi="Times New Roman"/>
        </w:rPr>
        <w:t>Render the project economically or functionally unreasonable due to factors such as the financial cost of compliance or the impact of complying for the duration of the construction or reconstruction of the major public project.</w:t>
      </w:r>
    </w:p>
    <w:p w14:paraId="39503CB0" w14:textId="0CE98E8A" w:rsidR="00581E19" w:rsidRDefault="00720D47">
      <w:pPr>
        <w:pStyle w:val="BodyText"/>
      </w:pPr>
      <w:r>
        <w:rPr>
          <w:rFonts w:eastAsia="Arial Unicode MS" w:cs="Arial Unicode MS"/>
        </w:rPr>
        <w:t xml:space="preserve">Limiting construction to daytime hours would be unreasonable in light of public or worker safety and would render the </w:t>
      </w:r>
      <w:proofErr w:type="spellStart"/>
      <w:r>
        <w:rPr>
          <w:rFonts w:eastAsia="Arial Unicode MS" w:cs="Arial Unicode MS"/>
        </w:rPr>
        <w:t>Montlake</w:t>
      </w:r>
      <w:proofErr w:type="spellEnd"/>
      <w:r>
        <w:rPr>
          <w:rFonts w:eastAsia="Arial Unicode MS" w:cs="Arial Unicode MS"/>
        </w:rPr>
        <w:t xml:space="preserve"> Phase economically and functionally unreasonable. The prime benefit of constructing on a continuous 24</w:t>
      </w:r>
      <w:r>
        <w:rPr>
          <w:rStyle w:val="None"/>
          <w:rFonts w:ascii="Cambria Math" w:eastAsia="Cambria Math" w:hAnsi="Cambria Math" w:cs="Cambria Math"/>
        </w:rPr>
        <w:t>‐</w:t>
      </w:r>
      <w:r>
        <w:rPr>
          <w:rFonts w:eastAsia="Arial Unicode MS" w:cs="Arial Unicode MS"/>
        </w:rPr>
        <w:t>hour</w:t>
      </w:r>
      <w:r>
        <w:rPr>
          <w:rStyle w:val="None"/>
          <w:rFonts w:ascii="Cambria Math" w:eastAsia="Cambria Math" w:hAnsi="Cambria Math" w:cs="Cambria Math"/>
        </w:rPr>
        <w:t>‐</w:t>
      </w:r>
      <w:r>
        <w:rPr>
          <w:rFonts w:eastAsia="Arial Unicode MS" w:cs="Arial Unicode MS"/>
        </w:rPr>
        <w:t>per</w:t>
      </w:r>
      <w:r>
        <w:rPr>
          <w:rStyle w:val="None"/>
          <w:rFonts w:ascii="Cambria Math" w:eastAsia="Cambria Math" w:hAnsi="Cambria Math" w:cs="Cambria Math"/>
        </w:rPr>
        <w:t>‐</w:t>
      </w:r>
      <w:r>
        <w:rPr>
          <w:rFonts w:eastAsia="Arial Unicode MS" w:cs="Arial Unicode MS"/>
        </w:rPr>
        <w:t>day basis is that completion of the proposed project will bring major public transportation benefits and other benefits to all of the populations the completed facility would serve as quickly as possible. The sooner the proposed projects are completed, the sooner these benefits would be available to the public.</w:t>
      </w:r>
    </w:p>
    <w:p w14:paraId="56350E2B" w14:textId="77777777" w:rsidR="00581E19" w:rsidRDefault="00720D47">
      <w:pPr>
        <w:pStyle w:val="BodyText"/>
      </w:pPr>
      <w:r>
        <w:rPr>
          <w:rFonts w:eastAsia="Arial Unicode MS" w:cs="Arial Unicode MS"/>
        </w:rPr>
        <w:t>Allowing nighttime construction activities would not only allow for a more efficient and shorter construction period, it would also result in other public benefits, including substantial cost savings for the public</w:t>
      </w:r>
      <w:r w:rsidR="00E55C9D">
        <w:rPr>
          <w:rFonts w:eastAsia="Arial Unicode MS" w:cs="Arial Unicode MS"/>
        </w:rPr>
        <w:t xml:space="preserve"> and avoiding closures during peak travel periods</w:t>
      </w:r>
      <w:r>
        <w:rPr>
          <w:rFonts w:eastAsia="Arial Unicode MS" w:cs="Arial Unicode MS"/>
        </w:rPr>
        <w:t>. A shorter construction period has clear effects on costs: reduced administrative expenses, reduced length of construction time needed for equipment and personnel, and savings on the inflation that would otherwise compound the cost of construction in later years.</w:t>
      </w:r>
    </w:p>
    <w:p w14:paraId="4C6D667B" w14:textId="77777777" w:rsidR="00581E19" w:rsidRDefault="00720D47">
      <w:pPr>
        <w:pStyle w:val="BodyText"/>
      </w:pPr>
      <w:r>
        <w:rPr>
          <w:rFonts w:eastAsia="Arial Unicode MS" w:cs="Arial Unicode MS"/>
        </w:rPr>
        <w:t>The approved variance would allow for a condensed construction schedule, which would lessen the duration of construction impacts (traffic, dust, vibration, and noise). Thus, there would be a reduction of overall inconvenience due to construction.</w:t>
      </w:r>
    </w:p>
    <w:p w14:paraId="1C0154E0" w14:textId="77777777" w:rsidR="00581E19" w:rsidRDefault="00720D47">
      <w:pPr>
        <w:pStyle w:val="Heading2"/>
      </w:pPr>
      <w:bookmarkStart w:id="19" w:name="_Toc475698282"/>
      <w:r>
        <w:rPr>
          <w:rFonts w:eastAsia="Arial Unicode MS" w:cs="Arial Unicode MS"/>
        </w:rPr>
        <w:t>Term of Proposed Variance</w:t>
      </w:r>
      <w:bookmarkEnd w:id="19"/>
    </w:p>
    <w:p w14:paraId="7A21E732" w14:textId="77777777" w:rsidR="00581E19" w:rsidRDefault="00720D47">
      <w:pPr>
        <w:pStyle w:val="Heading3"/>
      </w:pPr>
      <w:bookmarkStart w:id="20" w:name="_Toc475698283"/>
      <w:r>
        <w:rPr>
          <w:rFonts w:eastAsia="Arial Unicode MS" w:cs="Arial Unicode MS"/>
        </w:rPr>
        <w:t>SMC 25.08.655.B: The Term of the Proposed Variance</w:t>
      </w:r>
      <w:bookmarkEnd w:id="20"/>
    </w:p>
    <w:p w14:paraId="01AF507F" w14:textId="77777777" w:rsidR="00581E19" w:rsidRDefault="00720D47">
      <w:pPr>
        <w:pStyle w:val="BodyText"/>
      </w:pPr>
      <w:r>
        <w:rPr>
          <w:rFonts w:eastAsia="Arial Unicode MS" w:cs="Arial Unicode MS"/>
        </w:rPr>
        <w:t>SMC 25.08.655.B states:</w:t>
      </w:r>
    </w:p>
    <w:p w14:paraId="3DAFB7D5" w14:textId="77777777" w:rsidR="00581E19" w:rsidRDefault="00720D47">
      <w:pPr>
        <w:pStyle w:val="BodyText"/>
        <w:ind w:left="720" w:hanging="360"/>
      </w:pPr>
      <w:r>
        <w:t xml:space="preserve">B. </w:t>
      </w:r>
      <w:r>
        <w:tab/>
        <w:t>A major public project construction variance shall set forth the period or periods during which the variance is effective, which period or periods shall be the minimum reasonably necessary in light of the standard set forth in subsection A, and the exterior sound level limits that will be in effect during the period of the variance.</w:t>
      </w:r>
    </w:p>
    <w:p w14:paraId="192C39DB" w14:textId="70FD2985" w:rsidR="00581E19" w:rsidRDefault="00720D47">
      <w:pPr>
        <w:pStyle w:val="Heading4"/>
      </w:pPr>
      <w:bookmarkStart w:id="21" w:name="_Toc475698284"/>
      <w:r>
        <w:rPr>
          <w:rFonts w:eastAsia="Arial Unicode MS" w:cs="Arial Unicode MS"/>
        </w:rPr>
        <w:lastRenderedPageBreak/>
        <w:t xml:space="preserve">Period the </w:t>
      </w:r>
      <w:r w:rsidR="003D3DEF">
        <w:rPr>
          <w:rFonts w:eastAsia="Arial Unicode MS" w:cs="Arial Unicode MS"/>
        </w:rPr>
        <w:t xml:space="preserve">Variance </w:t>
      </w:r>
      <w:r>
        <w:rPr>
          <w:rFonts w:eastAsia="Arial Unicode MS" w:cs="Arial Unicode MS"/>
        </w:rPr>
        <w:t xml:space="preserve">is </w:t>
      </w:r>
      <w:r w:rsidR="003D3DEF">
        <w:rPr>
          <w:rFonts w:eastAsia="Arial Unicode MS" w:cs="Arial Unicode MS"/>
        </w:rPr>
        <w:t>Effective</w:t>
      </w:r>
      <w:bookmarkEnd w:id="21"/>
    </w:p>
    <w:p w14:paraId="50B43803" w14:textId="26DD556B" w:rsidR="00581E19" w:rsidRDefault="00720D47">
      <w:pPr>
        <w:pStyle w:val="BodyText"/>
      </w:pPr>
      <w:r>
        <w:rPr>
          <w:rFonts w:eastAsia="Arial Unicode MS" w:cs="Arial Unicode MS"/>
        </w:rPr>
        <w:t xml:space="preserve">WSDOT </w:t>
      </w:r>
      <w:r w:rsidR="00113587">
        <w:rPr>
          <w:rFonts w:eastAsia="Arial Unicode MS" w:cs="Arial Unicode MS"/>
        </w:rPr>
        <w:t>requests</w:t>
      </w:r>
      <w:r>
        <w:rPr>
          <w:rFonts w:eastAsia="Arial Unicode MS" w:cs="Arial Unicode MS"/>
        </w:rPr>
        <w:t xml:space="preserve"> </w:t>
      </w:r>
      <w:r w:rsidR="00113587">
        <w:rPr>
          <w:rFonts w:eastAsia="Arial Unicode MS" w:cs="Arial Unicode MS"/>
        </w:rPr>
        <w:t xml:space="preserve">that </w:t>
      </w:r>
      <w:r>
        <w:rPr>
          <w:rFonts w:eastAsia="Arial Unicode MS" w:cs="Arial Unicode MS"/>
        </w:rPr>
        <w:t xml:space="preserve">construction noise generated on </w:t>
      </w:r>
      <w:r w:rsidR="00113587">
        <w:rPr>
          <w:rFonts w:eastAsia="Arial Unicode MS" w:cs="Arial Unicode MS"/>
        </w:rPr>
        <w:t xml:space="preserve">the </w:t>
      </w:r>
      <w:r>
        <w:rPr>
          <w:rFonts w:eastAsia="Arial Unicode MS" w:cs="Arial Unicode MS"/>
        </w:rPr>
        <w:t xml:space="preserve">site </w:t>
      </w:r>
      <w:r w:rsidR="00113587">
        <w:rPr>
          <w:rFonts w:eastAsia="Arial Unicode MS" w:cs="Arial Unicode MS"/>
        </w:rPr>
        <w:t xml:space="preserve">be allowed </w:t>
      </w:r>
      <w:r>
        <w:rPr>
          <w:rFonts w:eastAsia="Arial Unicode MS" w:cs="Arial Unicode MS"/>
        </w:rPr>
        <w:t>to exceed the sound level limit during nighttime hours (between 10 p.m. and 7 a.m. on weekdays and between 10 p.m. and. 9 a.m. on weekends and legal holidays). WSDOT also requests that this MPPCNV allow impact work, including equipment such as pile drivers, impact hammers</w:t>
      </w:r>
      <w:r w:rsidR="00113587">
        <w:rPr>
          <w:rFonts w:eastAsia="Arial Unicode MS" w:cs="Arial Unicode MS"/>
        </w:rPr>
        <w:t>,</w:t>
      </w:r>
      <w:r>
        <w:rPr>
          <w:rFonts w:eastAsia="Arial Unicode MS" w:cs="Arial Unicode MS"/>
        </w:rPr>
        <w:t xml:space="preserve"> and jack hammers, to occur between </w:t>
      </w:r>
      <w:r w:rsidR="00113587">
        <w:rPr>
          <w:rFonts w:eastAsia="Arial Unicode MS" w:cs="Arial Unicode MS"/>
        </w:rPr>
        <w:t>5 </w:t>
      </w:r>
      <w:r>
        <w:rPr>
          <w:rFonts w:eastAsia="Arial Unicode MS" w:cs="Arial Unicode MS"/>
        </w:rPr>
        <w:t>p.m. and 10 p.m. in addition to regular daytime hours.</w:t>
      </w:r>
    </w:p>
    <w:p w14:paraId="2CD5A06F" w14:textId="57E78D9C" w:rsidR="00581E19" w:rsidRDefault="00720D47">
      <w:pPr>
        <w:pStyle w:val="BodyText"/>
      </w:pPr>
      <w:r>
        <w:rPr>
          <w:rStyle w:val="Hyperlink1"/>
          <w:rFonts w:eastAsia="Arial Unicode MS" w:cs="Arial Unicode MS"/>
        </w:rPr>
        <w:t xml:space="preserve">The variance is requested for the length of time that is needed to complete construction of the </w:t>
      </w:r>
      <w:proofErr w:type="spellStart"/>
      <w:r>
        <w:rPr>
          <w:rStyle w:val="Hyperlink1"/>
          <w:rFonts w:eastAsia="Arial Unicode MS" w:cs="Arial Unicode MS"/>
        </w:rPr>
        <w:t>Montlake</w:t>
      </w:r>
      <w:proofErr w:type="spellEnd"/>
      <w:r>
        <w:rPr>
          <w:rStyle w:val="Hyperlink1"/>
          <w:rFonts w:eastAsia="Arial Unicode MS" w:cs="Arial Unicode MS"/>
        </w:rPr>
        <w:t xml:space="preserve"> Phase. Major construction is scheduled to begin in summer 2018</w:t>
      </w:r>
      <w:r w:rsidR="00113587">
        <w:rPr>
          <w:rStyle w:val="Hyperlink1"/>
          <w:rFonts w:eastAsia="Arial Unicode MS" w:cs="Arial Unicode MS"/>
        </w:rPr>
        <w:t>,</w:t>
      </w:r>
      <w:r>
        <w:rPr>
          <w:rStyle w:val="Hyperlink1"/>
          <w:rFonts w:eastAsia="Arial Unicode MS" w:cs="Arial Unicode MS"/>
        </w:rPr>
        <w:t xml:space="preserve"> with an estimated completion date of winter 2023. There is a possibility some preliminary exploratory work necessitating nighttime closures may be required </w:t>
      </w:r>
      <w:r w:rsidR="00113587">
        <w:rPr>
          <w:rStyle w:val="Hyperlink1"/>
          <w:rFonts w:eastAsia="Arial Unicode MS" w:cs="Arial Unicode MS"/>
        </w:rPr>
        <w:t xml:space="preserve">during </w:t>
      </w:r>
      <w:r>
        <w:rPr>
          <w:rStyle w:val="Hyperlink1"/>
          <w:rFonts w:eastAsia="Arial Unicode MS" w:cs="Arial Unicode MS"/>
        </w:rPr>
        <w:t>winter/spring of 2018. The length of the variance requested is 7 years</w:t>
      </w:r>
      <w:r w:rsidR="00F76694">
        <w:rPr>
          <w:rStyle w:val="Hyperlink1"/>
          <w:rFonts w:eastAsia="Arial Unicode MS" w:cs="Arial Unicode MS"/>
        </w:rPr>
        <w:t>. T</w:t>
      </w:r>
      <w:r w:rsidR="00BB48FE">
        <w:rPr>
          <w:rStyle w:val="Hyperlink1"/>
          <w:rFonts w:eastAsia="Arial Unicode MS" w:cs="Arial Unicode MS"/>
        </w:rPr>
        <w:t xml:space="preserve">his includes </w:t>
      </w:r>
      <w:r w:rsidR="00F76694">
        <w:rPr>
          <w:rStyle w:val="Hyperlink1"/>
          <w:rFonts w:eastAsia="Arial Unicode MS" w:cs="Arial Unicode MS"/>
        </w:rPr>
        <w:t xml:space="preserve">approximately </w:t>
      </w:r>
      <w:r w:rsidR="00BB48FE">
        <w:rPr>
          <w:rStyle w:val="Hyperlink1"/>
          <w:rFonts w:eastAsia="Arial Unicode MS" w:cs="Arial Unicode MS"/>
        </w:rPr>
        <w:t>6 years</w:t>
      </w:r>
      <w:r>
        <w:rPr>
          <w:rStyle w:val="Hyperlink1"/>
          <w:rFonts w:eastAsia="Arial Unicode MS" w:cs="Arial Unicode MS"/>
        </w:rPr>
        <w:t xml:space="preserve"> to complete project closeout, including cleanup, dismantling of staging areas, and restoration where required by permit conditions</w:t>
      </w:r>
      <w:r w:rsidR="00F76694">
        <w:rPr>
          <w:rStyle w:val="Hyperlink1"/>
          <w:rFonts w:eastAsia="Arial Unicode MS" w:cs="Arial Unicode MS"/>
        </w:rPr>
        <w:t>.</w:t>
      </w:r>
      <w:r w:rsidR="00F76694">
        <w:rPr>
          <w:rFonts w:eastAsia="Arial Unicode MS" w:cs="Arial Unicode MS"/>
        </w:rPr>
        <w:t xml:space="preserve"> It </w:t>
      </w:r>
      <w:r w:rsidR="00BB48FE">
        <w:rPr>
          <w:rFonts w:eastAsia="Arial Unicode MS" w:cs="Arial Unicode MS"/>
        </w:rPr>
        <w:t xml:space="preserve">also </w:t>
      </w:r>
      <w:r>
        <w:rPr>
          <w:rFonts w:eastAsia="Arial Unicode MS" w:cs="Arial Unicode MS"/>
        </w:rPr>
        <w:t>assumes that there will not be any significant or unexpected delays beyond the control of WSDOT of more than 1 year.</w:t>
      </w:r>
    </w:p>
    <w:p w14:paraId="1A7897E5" w14:textId="270DFC8E" w:rsidR="00581E19" w:rsidRDefault="00720D47">
      <w:pPr>
        <w:pStyle w:val="BodyText"/>
      </w:pPr>
      <w:r>
        <w:rPr>
          <w:rFonts w:eastAsia="Arial Unicode MS" w:cs="Arial Unicode MS"/>
        </w:rPr>
        <w:t xml:space="preserve">The </w:t>
      </w:r>
      <w:r w:rsidR="00C04F13">
        <w:rPr>
          <w:rFonts w:eastAsia="Arial Unicode MS" w:cs="Arial Unicode MS"/>
        </w:rPr>
        <w:t xml:space="preserve">Design-Builder </w:t>
      </w:r>
      <w:r>
        <w:rPr>
          <w:rFonts w:eastAsia="Arial Unicode MS" w:cs="Arial Unicode MS"/>
        </w:rPr>
        <w:t xml:space="preserve">would be able to perform nighttime construction work if the work is performed within the </w:t>
      </w:r>
      <w:proofErr w:type="spellStart"/>
      <w:r>
        <w:rPr>
          <w:rFonts w:eastAsia="Arial Unicode MS" w:cs="Arial Unicode MS"/>
        </w:rPr>
        <w:t>Montlake</w:t>
      </w:r>
      <w:proofErr w:type="spellEnd"/>
      <w:r>
        <w:rPr>
          <w:rFonts w:eastAsia="Arial Unicode MS" w:cs="Arial Unicode MS"/>
        </w:rPr>
        <w:t xml:space="preserve"> Phase construction area as described below and covered by this MPPCNV or any temporary noise variances granted by SDCI. The MPPCNV is subject to review by SDCI after the first year of construction, as provided in SMC 25.08.655.D. Additional coordination with SDCI would continue throughout construction.</w:t>
      </w:r>
    </w:p>
    <w:p w14:paraId="1F67F04E" w14:textId="77777777" w:rsidR="00581E19" w:rsidRDefault="00720D47">
      <w:pPr>
        <w:pStyle w:val="Heading4"/>
      </w:pPr>
      <w:bookmarkStart w:id="22" w:name="_Toc475698285"/>
      <w:r>
        <w:rPr>
          <w:rFonts w:eastAsia="Arial Unicode MS" w:cs="Arial Unicode MS"/>
        </w:rPr>
        <w:t>Construction Area and Exterior Nighttime Construction Noise-Level Limits</w:t>
      </w:r>
      <w:bookmarkEnd w:id="22"/>
      <w:r>
        <w:rPr>
          <w:rFonts w:eastAsia="Arial Unicode MS" w:cs="Arial Unicode MS"/>
        </w:rPr>
        <w:t xml:space="preserve"> </w:t>
      </w:r>
    </w:p>
    <w:p w14:paraId="717A9814" w14:textId="69307622" w:rsidR="00581E19" w:rsidRDefault="00720D47">
      <w:pPr>
        <w:pStyle w:val="BodyText"/>
      </w:pPr>
      <w:r>
        <w:rPr>
          <w:rFonts w:eastAsia="Arial Unicode MS" w:cs="Arial Unicode MS"/>
        </w:rPr>
        <w:t xml:space="preserve">This MPPCNV proposes nighttime construction noise limits for nighttime noise-sensitive receivers in proximity to the </w:t>
      </w:r>
      <w:proofErr w:type="spellStart"/>
      <w:r>
        <w:rPr>
          <w:rFonts w:eastAsia="Arial Unicode MS" w:cs="Arial Unicode MS"/>
        </w:rPr>
        <w:t>Montlake</w:t>
      </w:r>
      <w:proofErr w:type="spellEnd"/>
      <w:r>
        <w:rPr>
          <w:rFonts w:eastAsia="Arial Unicode MS" w:cs="Arial Unicode MS"/>
        </w:rPr>
        <w:t xml:space="preserve"> Phase construction area (</w:t>
      </w:r>
      <w:hyperlink w:anchor="Ref471905088" w:history="1">
        <w:r>
          <w:rPr>
            <w:rFonts w:eastAsia="Arial Unicode MS" w:cs="Arial Unicode MS"/>
          </w:rPr>
          <w:t>Exhibit 2</w:t>
        </w:r>
      </w:hyperlink>
      <w:r>
        <w:rPr>
          <w:rFonts w:eastAsia="Arial Unicode MS" w:cs="Arial Unicode MS"/>
        </w:rPr>
        <w:t>). Nighttime noise-sensitive receivers are generally properties where people are sleeping, such as a residence. Characteristics of noise and sound are discussed in the NMMP section.</w:t>
      </w:r>
    </w:p>
    <w:p w14:paraId="07293CDE" w14:textId="03846FE8" w:rsidR="00581E19" w:rsidRDefault="00720D47">
      <w:pPr>
        <w:pStyle w:val="BodyText"/>
      </w:pPr>
      <w:r>
        <w:rPr>
          <w:rFonts w:eastAsia="Arial Unicode MS" w:cs="Arial Unicode MS"/>
        </w:rPr>
        <w:t xml:space="preserve">This MPPCNV proposes a 6-dBA increase over existing noise levels. The nighttime construction noise-level limits for each noise-sensitive receptor location are determined by averaging the measured one-hour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during the quietest part of the nighttime hours (the 5-hour period from 12 a.m. to 5 a.m. instead of 10 p.m. to 7 a.m.) and allowing a 6 </w:t>
      </w:r>
      <w:proofErr w:type="spellStart"/>
      <w:r>
        <w:rPr>
          <w:rFonts w:eastAsia="Arial Unicode MS" w:cs="Arial Unicode MS"/>
        </w:rPr>
        <w:t>dBA</w:t>
      </w:r>
      <w:proofErr w:type="spellEnd"/>
      <w:r>
        <w:rPr>
          <w:rFonts w:eastAsia="Arial Unicode MS" w:cs="Arial Unicode MS"/>
        </w:rPr>
        <w:t xml:space="preserve"> increase. These limits apply to the operation of construction equipment during nighttime hours from 10 p.m. to 7 a.m. on weekdays and 10 p.m. and 9 a.m. on weekends and legal holidays.</w:t>
      </w:r>
    </w:p>
    <w:p w14:paraId="5410BF07" w14:textId="3AF634A7" w:rsidR="00581E19" w:rsidRDefault="00720D47">
      <w:pPr>
        <w:pStyle w:val="BodyText"/>
        <w:rPr>
          <w:rStyle w:val="Hyperlink1"/>
        </w:rPr>
      </w:pPr>
      <w:r>
        <w:rPr>
          <w:rStyle w:val="Hyperlink1"/>
          <w:rFonts w:eastAsia="Arial Unicode MS" w:cs="Arial Unicode MS"/>
        </w:rPr>
        <w:t>Continuous monitoring of A-weighted sound levels ranging in duration from 11 days to two weeks was conducted at seven sites (</w:t>
      </w:r>
      <w:hyperlink w:anchor="Ref471905088" w:history="1">
        <w:r>
          <w:rPr>
            <w:rStyle w:val="Hyperlink1"/>
            <w:rFonts w:eastAsia="Arial Unicode MS" w:cs="Arial Unicode MS"/>
          </w:rPr>
          <w:t>Exhibit 2</w:t>
        </w:r>
      </w:hyperlink>
      <w:r>
        <w:rPr>
          <w:rStyle w:val="Hyperlink1"/>
          <w:rFonts w:eastAsia="Arial Unicode MS" w:cs="Arial Unicode MS"/>
        </w:rPr>
        <w:t>). Measurements were taken during October and November 2016, and then again in January 2017 with calibrated Larson Davis Model 720 (Type 2) and 820 (Type 1) noise meters, which comply with American National Standards Institute S1.4 for instrument accuracy. All sound level monitoring equipment was calibrated before and after each measurement</w:t>
      </w:r>
      <w:r w:rsidR="00113587">
        <w:rPr>
          <w:rStyle w:val="Hyperlink1"/>
          <w:rFonts w:eastAsia="Arial Unicode MS" w:cs="Arial Unicode MS"/>
        </w:rPr>
        <w:t>.</w:t>
      </w:r>
      <w:r>
        <w:rPr>
          <w:rStyle w:val="Hyperlink1"/>
          <w:rFonts w:eastAsia="Arial Unicode MS" w:cs="Arial Unicode MS"/>
        </w:rPr>
        <w:t xml:space="preserve"> </w:t>
      </w:r>
      <w:r w:rsidR="00113587">
        <w:rPr>
          <w:rStyle w:val="Hyperlink1"/>
          <w:rFonts w:eastAsia="Arial Unicode MS" w:cs="Arial Unicode MS"/>
        </w:rPr>
        <w:t xml:space="preserve">In addition, </w:t>
      </w:r>
      <w:r>
        <w:rPr>
          <w:rStyle w:val="Hyperlink1"/>
          <w:rFonts w:eastAsia="Arial Unicode MS" w:cs="Arial Unicode MS"/>
        </w:rPr>
        <w:t xml:space="preserve">the noise meters are calibrated annually by an accredited laboratory. The seven sites listed below were identified as representing nighttime noise-sensitive receivers near each construction area:   </w:t>
      </w:r>
    </w:p>
    <w:p w14:paraId="217D5A18" w14:textId="77777777" w:rsidR="00581E19" w:rsidRDefault="00720D47">
      <w:pPr>
        <w:pStyle w:val="BulletsA"/>
        <w:numPr>
          <w:ilvl w:val="0"/>
          <w:numId w:val="2"/>
        </w:numPr>
      </w:pPr>
      <w:r>
        <w:t>Site 1 – 2449 E. Lake Washington Boulevard</w:t>
      </w:r>
    </w:p>
    <w:p w14:paraId="60F6096F" w14:textId="77777777" w:rsidR="00581E19" w:rsidRDefault="00720D47">
      <w:pPr>
        <w:pStyle w:val="BulletsA"/>
        <w:numPr>
          <w:ilvl w:val="0"/>
          <w:numId w:val="2"/>
        </w:numPr>
      </w:pPr>
      <w:r>
        <w:t xml:space="preserve">Site 2 – City of Seattle property near </w:t>
      </w:r>
      <w:proofErr w:type="spellStart"/>
      <w:r>
        <w:t>Montlake</w:t>
      </w:r>
      <w:proofErr w:type="spellEnd"/>
      <w:r>
        <w:t xml:space="preserve"> Boulevard Market</w:t>
      </w:r>
    </w:p>
    <w:p w14:paraId="59D4C270" w14:textId="77777777" w:rsidR="00581E19" w:rsidRDefault="00720D47">
      <w:pPr>
        <w:pStyle w:val="BulletsA"/>
        <w:numPr>
          <w:ilvl w:val="0"/>
          <w:numId w:val="2"/>
        </w:numPr>
      </w:pPr>
      <w:r>
        <w:t xml:space="preserve">Site 3 – Beaver Lodge Sanctuary </w:t>
      </w:r>
    </w:p>
    <w:p w14:paraId="523417BB" w14:textId="77777777" w:rsidR="00581E19" w:rsidRDefault="00720D47">
      <w:pPr>
        <w:pStyle w:val="BulletsA"/>
        <w:numPr>
          <w:ilvl w:val="0"/>
          <w:numId w:val="2"/>
        </w:numPr>
      </w:pPr>
      <w:r>
        <w:t xml:space="preserve">Site 4 – 2740 </w:t>
      </w:r>
      <w:proofErr w:type="spellStart"/>
      <w:r>
        <w:t>Montlake</w:t>
      </w:r>
      <w:proofErr w:type="spellEnd"/>
      <w:r>
        <w:t xml:space="preserve"> Boulevard E.</w:t>
      </w:r>
    </w:p>
    <w:p w14:paraId="337F40FE" w14:textId="77777777" w:rsidR="00581E19" w:rsidRDefault="00720D47">
      <w:pPr>
        <w:pStyle w:val="BulletsA"/>
        <w:numPr>
          <w:ilvl w:val="0"/>
          <w:numId w:val="2"/>
        </w:numPr>
      </w:pPr>
      <w:r>
        <w:lastRenderedPageBreak/>
        <w:t>Site 5 – 2015 E. Roanoke St.</w:t>
      </w:r>
    </w:p>
    <w:p w14:paraId="33ED24DE" w14:textId="6A0A91F8" w:rsidR="00581E19" w:rsidRDefault="004E710E">
      <w:pPr>
        <w:pStyle w:val="BulletsA"/>
        <w:numPr>
          <w:ilvl w:val="0"/>
          <w:numId w:val="2"/>
        </w:numPr>
      </w:pPr>
      <w:r>
        <w:t>Site 6 – 2</w:t>
      </w:r>
      <w:r w:rsidR="00FB5C60">
        <w:t>800 block E.</w:t>
      </w:r>
      <w:r>
        <w:t xml:space="preserve"> Park Drive East and</w:t>
      </w:r>
      <w:r w:rsidR="00720D47">
        <w:t xml:space="preserve"> WABN construction site</w:t>
      </w:r>
      <w:r w:rsidR="00913ACE">
        <w:t xml:space="preserve"> (old MOHAI site)</w:t>
      </w:r>
    </w:p>
    <w:p w14:paraId="2BAC3543" w14:textId="77777777" w:rsidR="00581E19" w:rsidRDefault="00720D47">
      <w:pPr>
        <w:pStyle w:val="BulletsA"/>
        <w:numPr>
          <w:ilvl w:val="0"/>
          <w:numId w:val="2"/>
        </w:numPr>
      </w:pPr>
      <w:r>
        <w:t>Site 7 – 2209 E. Lake Washington Boulevard</w:t>
      </w:r>
    </w:p>
    <w:p w14:paraId="0884124D" w14:textId="77777777" w:rsidR="00581E19" w:rsidRDefault="00720D47">
      <w:pPr>
        <w:pStyle w:val="Caption"/>
      </w:pPr>
      <w:bookmarkStart w:id="23" w:name="_Ref471905088"/>
      <w:r>
        <w:rPr>
          <w:rFonts w:eastAsia="Arial Unicode MS" w:cs="Arial Unicode MS"/>
        </w:rPr>
        <w:t>Exhibit 2</w:t>
      </w:r>
      <w:bookmarkEnd w:id="23"/>
      <w:r>
        <w:rPr>
          <w:rFonts w:eastAsia="Arial Unicode MS" w:cs="Arial Unicode MS"/>
        </w:rPr>
        <w:t>. Construction Area and Noise measurement locations</w:t>
      </w:r>
    </w:p>
    <w:p w14:paraId="4DBEC7F9" w14:textId="77777777" w:rsidR="00581E19" w:rsidRDefault="00720D47">
      <w:pPr>
        <w:pStyle w:val="Body"/>
        <w:spacing w:before="10"/>
        <w:ind w:right="1175"/>
        <w:rPr>
          <w:rStyle w:val="None"/>
          <w:rFonts w:ascii="Palatino Linotype" w:eastAsia="Palatino Linotype" w:hAnsi="Palatino Linotype" w:cs="Palatino Linotype"/>
        </w:rPr>
      </w:pPr>
      <w:r>
        <w:rPr>
          <w:rStyle w:val="None"/>
          <w:rFonts w:ascii="Palatino Linotype" w:eastAsia="Palatino Linotype" w:hAnsi="Palatino Linotype" w:cs="Palatino Linotype"/>
          <w:noProof/>
        </w:rPr>
        <w:drawing>
          <wp:inline distT="0" distB="0" distL="0" distR="0" wp14:anchorId="682BE735" wp14:editId="7751C946">
            <wp:extent cx="5733416" cy="4430396"/>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eg"/>
                    <pic:cNvPicPr>
                      <a:picLocks noChangeAspect="1"/>
                    </pic:cNvPicPr>
                  </pic:nvPicPr>
                  <pic:blipFill>
                    <a:blip r:embed="rId32">
                      <a:extLst/>
                    </a:blip>
                    <a:stretch>
                      <a:fillRect/>
                    </a:stretch>
                  </pic:blipFill>
                  <pic:spPr>
                    <a:xfrm>
                      <a:off x="0" y="0"/>
                      <a:ext cx="5733416" cy="4430396"/>
                    </a:xfrm>
                    <a:prstGeom prst="rect">
                      <a:avLst/>
                    </a:prstGeom>
                    <a:ln w="12700" cap="flat">
                      <a:noFill/>
                      <a:miter lim="400000"/>
                    </a:ln>
                    <a:effectLst/>
                  </pic:spPr>
                </pic:pic>
              </a:graphicData>
            </a:graphic>
          </wp:inline>
        </w:drawing>
      </w:r>
    </w:p>
    <w:p w14:paraId="2B0A778C" w14:textId="77777777" w:rsidR="00581E19" w:rsidRDefault="00581E19">
      <w:pPr>
        <w:pStyle w:val="Body"/>
        <w:spacing w:before="10" w:after="240"/>
        <w:ind w:left="40" w:right="1175"/>
        <w:rPr>
          <w:rFonts w:ascii="Palatino Linotype" w:eastAsia="Palatino Linotype" w:hAnsi="Palatino Linotype" w:cs="Palatino Linotype"/>
        </w:rPr>
      </w:pPr>
    </w:p>
    <w:p w14:paraId="4B98F267" w14:textId="2E1AFDBF" w:rsidR="00581E19" w:rsidRDefault="00720D47" w:rsidP="004E710E">
      <w:pPr>
        <w:pStyle w:val="BodyText"/>
      </w:pPr>
      <w:r>
        <w:t xml:space="preserve">The baseline nighttime noise measurements taken between midnight and 5 a.m. are presented in </w:t>
      </w:r>
      <w:hyperlink w:anchor="Ref472425454" w:history="1">
        <w:r>
          <w:t>Exhibit 3</w:t>
        </w:r>
      </w:hyperlink>
      <w:r>
        <w:t xml:space="preserve">. Sound levels measured </w:t>
      </w:r>
      <w:r w:rsidR="00113587">
        <w:t xml:space="preserve">during </w:t>
      </w:r>
      <w:r>
        <w:t xml:space="preserve">the late night hours (midnight to 5 a.m.) provide the most conservative representation of </w:t>
      </w:r>
      <w:r w:rsidR="00113587">
        <w:t xml:space="preserve">the </w:t>
      </w:r>
      <w:r>
        <w:t xml:space="preserve">existing baseline condition. Noise measurement sites were selected based on their proximity to construction activities. A Noise Monitoring Plan will be prepared by the Design-Builder to coincide with the NMMP.   </w:t>
      </w:r>
      <w:bookmarkStart w:id="24" w:name="_Ref471906116"/>
    </w:p>
    <w:p w14:paraId="45982A44" w14:textId="77777777" w:rsidR="00455B07" w:rsidRDefault="00455B07">
      <w:pPr>
        <w:rPr>
          <w:rFonts w:ascii="Arial Narrow" w:hAnsi="Arial Narrow" w:cs="Arial Unicode MS"/>
          <w:b/>
          <w:bCs/>
          <w:caps/>
          <w:color w:val="000000"/>
          <w:sz w:val="18"/>
          <w:szCs w:val="18"/>
          <w:u w:color="000000"/>
        </w:rPr>
      </w:pPr>
      <w:r>
        <w:rPr>
          <w:rFonts w:cs="Arial Unicode MS"/>
        </w:rPr>
        <w:br w:type="page"/>
      </w:r>
    </w:p>
    <w:p w14:paraId="799A4C2A" w14:textId="77777777" w:rsidR="00581E19" w:rsidRDefault="00720D47">
      <w:pPr>
        <w:pStyle w:val="Caption"/>
      </w:pPr>
      <w:r>
        <w:rPr>
          <w:rFonts w:eastAsia="Arial Unicode MS" w:cs="Arial Unicode MS"/>
        </w:rPr>
        <w:lastRenderedPageBreak/>
        <w:t xml:space="preserve">Exhibit 3. </w:t>
      </w:r>
      <w:bookmarkEnd w:id="24"/>
      <w:r>
        <w:rPr>
          <w:rFonts w:eastAsia="Arial Unicode MS" w:cs="Arial Unicode MS"/>
        </w:rPr>
        <w:t>Baseline Noise Levels and Proposed Nighttime Noise Level Limits</w:t>
      </w:r>
    </w:p>
    <w:tbl>
      <w:tblPr>
        <w:tblW w:w="909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0"/>
        <w:gridCol w:w="1821"/>
        <w:gridCol w:w="1836"/>
        <w:gridCol w:w="1840"/>
        <w:gridCol w:w="2642"/>
      </w:tblGrid>
      <w:tr w:rsidR="00581E19" w14:paraId="4ACF3C19" w14:textId="77777777">
        <w:trPr>
          <w:trHeight w:val="670"/>
        </w:trPr>
        <w:tc>
          <w:tcPr>
            <w:tcW w:w="960" w:type="dxa"/>
            <w:tcBorders>
              <w:top w:val="single" w:sz="4" w:space="0" w:color="018168"/>
              <w:left w:val="nil"/>
              <w:bottom w:val="single" w:sz="4" w:space="0" w:color="018168"/>
              <w:right w:val="single" w:sz="4" w:space="0" w:color="018168"/>
            </w:tcBorders>
            <w:shd w:val="clear" w:color="auto" w:fill="018168"/>
            <w:tcMar>
              <w:top w:w="80" w:type="dxa"/>
              <w:left w:w="80" w:type="dxa"/>
              <w:bottom w:w="80" w:type="dxa"/>
              <w:right w:w="80" w:type="dxa"/>
            </w:tcMar>
            <w:vAlign w:val="bottom"/>
          </w:tcPr>
          <w:p w14:paraId="2F68E2D1" w14:textId="77777777" w:rsidR="00581E19" w:rsidRDefault="00720D47">
            <w:pPr>
              <w:pStyle w:val="TextBox"/>
              <w:spacing w:after="0"/>
              <w:jc w:val="center"/>
            </w:pPr>
            <w:r>
              <w:rPr>
                <w:rStyle w:val="None"/>
                <w:b/>
                <w:bCs/>
                <w:color w:val="FFFFFF"/>
                <w:sz w:val="20"/>
                <w:szCs w:val="20"/>
                <w:u w:color="FFFFFF"/>
              </w:rPr>
              <w:t xml:space="preserve">Site </w:t>
            </w:r>
          </w:p>
        </w:tc>
        <w:tc>
          <w:tcPr>
            <w:tcW w:w="1821"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65D233A1" w14:textId="77777777" w:rsidR="00581E19" w:rsidRDefault="00720D47">
            <w:pPr>
              <w:pStyle w:val="TextBox"/>
              <w:spacing w:after="0"/>
              <w:jc w:val="center"/>
              <w:rPr>
                <w:rStyle w:val="None"/>
                <w:b/>
                <w:bCs/>
                <w:color w:val="FFFFFF"/>
                <w:sz w:val="20"/>
                <w:szCs w:val="20"/>
                <w:u w:color="FFFFFF"/>
              </w:rPr>
            </w:pPr>
            <w:r>
              <w:rPr>
                <w:rStyle w:val="None"/>
                <w:b/>
                <w:bCs/>
                <w:color w:val="FFFFFF"/>
                <w:sz w:val="20"/>
                <w:szCs w:val="20"/>
                <w:u w:color="FFFFFF"/>
              </w:rPr>
              <w:t xml:space="preserve">12 to 5 AM Log Hourly Average </w:t>
            </w:r>
            <w:proofErr w:type="spellStart"/>
            <w:r>
              <w:rPr>
                <w:rStyle w:val="None"/>
                <w:b/>
                <w:bCs/>
                <w:color w:val="FFFFFF"/>
                <w:sz w:val="20"/>
                <w:szCs w:val="20"/>
                <w:u w:color="FFFFFF"/>
              </w:rPr>
              <w:t>L</w:t>
            </w:r>
            <w:r>
              <w:rPr>
                <w:rStyle w:val="None"/>
                <w:b/>
                <w:bCs/>
                <w:color w:val="FFFFFF"/>
                <w:sz w:val="20"/>
                <w:szCs w:val="20"/>
                <w:u w:color="FFFFFF"/>
                <w:vertAlign w:val="subscript"/>
              </w:rPr>
              <w:t>eq</w:t>
            </w:r>
            <w:proofErr w:type="spellEnd"/>
          </w:p>
          <w:p w14:paraId="4C13A12C" w14:textId="77777777" w:rsidR="00581E19" w:rsidRDefault="00720D47">
            <w:pPr>
              <w:pStyle w:val="TextBox"/>
              <w:spacing w:after="0"/>
              <w:jc w:val="center"/>
            </w:pPr>
            <w:r>
              <w:rPr>
                <w:rStyle w:val="None"/>
                <w:b/>
                <w:bCs/>
                <w:color w:val="FFFFFF"/>
                <w:sz w:val="20"/>
                <w:szCs w:val="20"/>
                <w:u w:color="FFFFFF"/>
              </w:rPr>
              <w:t>(</w:t>
            </w:r>
            <w:proofErr w:type="spellStart"/>
            <w:r>
              <w:rPr>
                <w:rStyle w:val="None"/>
                <w:b/>
                <w:bCs/>
                <w:color w:val="FFFFFF"/>
                <w:sz w:val="20"/>
                <w:szCs w:val="20"/>
                <w:u w:color="FFFFFF"/>
              </w:rPr>
              <w:t>dBA</w:t>
            </w:r>
            <w:proofErr w:type="spellEnd"/>
            <w:r>
              <w:rPr>
                <w:rStyle w:val="None"/>
                <w:b/>
                <w:bCs/>
                <w:color w:val="FFFFFF"/>
                <w:sz w:val="20"/>
                <w:szCs w:val="20"/>
                <w:u w:color="FFFFFF"/>
              </w:rPr>
              <w:t>)</w:t>
            </w:r>
          </w:p>
        </w:tc>
        <w:tc>
          <w:tcPr>
            <w:tcW w:w="1836"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281AEE3A" w14:textId="77777777" w:rsidR="00581E19" w:rsidRDefault="00720D47">
            <w:pPr>
              <w:pStyle w:val="TextBox"/>
              <w:spacing w:after="0"/>
              <w:jc w:val="center"/>
            </w:pPr>
            <w:r>
              <w:rPr>
                <w:rStyle w:val="None"/>
                <w:b/>
                <w:bCs/>
                <w:color w:val="FFFFFF"/>
                <w:sz w:val="20"/>
                <w:szCs w:val="20"/>
                <w:u w:color="FFFFFF"/>
              </w:rPr>
              <w:t xml:space="preserve">Proposed Nighttime Noise Level Hourly Limit </w:t>
            </w:r>
            <w:proofErr w:type="spellStart"/>
            <w:r>
              <w:rPr>
                <w:rStyle w:val="None"/>
                <w:b/>
                <w:bCs/>
                <w:color w:val="FFFFFF"/>
                <w:sz w:val="20"/>
                <w:szCs w:val="20"/>
                <w:u w:color="FFFFFF"/>
              </w:rPr>
              <w:t>L</w:t>
            </w:r>
            <w:r>
              <w:rPr>
                <w:rStyle w:val="None"/>
                <w:b/>
                <w:bCs/>
                <w:color w:val="FFFFFF"/>
                <w:sz w:val="20"/>
                <w:szCs w:val="20"/>
                <w:u w:color="FFFFFF"/>
                <w:vertAlign w:val="subscript"/>
              </w:rPr>
              <w:t>eq</w:t>
            </w:r>
            <w:proofErr w:type="spellEnd"/>
            <w:r>
              <w:rPr>
                <w:rStyle w:val="None"/>
                <w:b/>
                <w:bCs/>
                <w:color w:val="FFFFFF"/>
                <w:sz w:val="20"/>
                <w:szCs w:val="20"/>
                <w:u w:color="FFFFFF"/>
              </w:rPr>
              <w:t xml:space="preserve"> (</w:t>
            </w:r>
            <w:proofErr w:type="spellStart"/>
            <w:r>
              <w:rPr>
                <w:rStyle w:val="None"/>
                <w:b/>
                <w:bCs/>
                <w:color w:val="FFFFFF"/>
                <w:sz w:val="20"/>
                <w:szCs w:val="20"/>
                <w:u w:color="FFFFFF"/>
              </w:rPr>
              <w:t>dBA</w:t>
            </w:r>
            <w:proofErr w:type="spellEnd"/>
            <w:r>
              <w:rPr>
                <w:rStyle w:val="None"/>
                <w:b/>
                <w:bCs/>
                <w:color w:val="FFFFFF"/>
                <w:sz w:val="20"/>
                <w:szCs w:val="20"/>
                <w:u w:color="FFFFFF"/>
              </w:rPr>
              <w:t>)</w:t>
            </w:r>
          </w:p>
        </w:tc>
        <w:tc>
          <w:tcPr>
            <w:tcW w:w="1840"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2C31E75C" w14:textId="1BD0B57C" w:rsidR="00581E19" w:rsidRDefault="00720D47" w:rsidP="00113587">
            <w:pPr>
              <w:pStyle w:val="TextBox"/>
              <w:spacing w:after="0"/>
              <w:jc w:val="center"/>
            </w:pPr>
            <w:r>
              <w:rPr>
                <w:rStyle w:val="None"/>
                <w:b/>
                <w:bCs/>
                <w:color w:val="FFFFFF"/>
                <w:sz w:val="20"/>
                <w:szCs w:val="20"/>
                <w:u w:color="FFFFFF"/>
              </w:rPr>
              <w:t>12</w:t>
            </w:r>
            <w:r w:rsidR="00113587">
              <w:rPr>
                <w:rStyle w:val="None"/>
                <w:b/>
                <w:bCs/>
                <w:color w:val="FFFFFF"/>
                <w:sz w:val="20"/>
                <w:szCs w:val="20"/>
                <w:u w:color="FFFFFF"/>
              </w:rPr>
              <w:t xml:space="preserve"> to </w:t>
            </w:r>
            <w:r>
              <w:rPr>
                <w:rStyle w:val="None"/>
                <w:b/>
                <w:bCs/>
                <w:color w:val="FFFFFF"/>
                <w:sz w:val="20"/>
                <w:szCs w:val="20"/>
                <w:u w:color="FFFFFF"/>
              </w:rPr>
              <w:t xml:space="preserve">5 AM </w:t>
            </w:r>
            <w:proofErr w:type="spellStart"/>
            <w:r>
              <w:rPr>
                <w:rStyle w:val="None"/>
                <w:b/>
                <w:bCs/>
                <w:color w:val="FFFFFF"/>
                <w:sz w:val="20"/>
                <w:szCs w:val="20"/>
                <w:u w:color="FFFFFF"/>
              </w:rPr>
              <w:t>L</w:t>
            </w:r>
            <w:r>
              <w:rPr>
                <w:rStyle w:val="None"/>
                <w:b/>
                <w:bCs/>
                <w:color w:val="FFFFFF"/>
                <w:sz w:val="20"/>
                <w:szCs w:val="20"/>
                <w:u w:color="FFFFFF"/>
                <w:vertAlign w:val="subscript"/>
              </w:rPr>
              <w:t>max</w:t>
            </w:r>
            <w:proofErr w:type="spellEnd"/>
            <w:r>
              <w:rPr>
                <w:rStyle w:val="None"/>
                <w:b/>
                <w:bCs/>
                <w:color w:val="FFFFFF"/>
                <w:sz w:val="20"/>
                <w:szCs w:val="20"/>
                <w:u w:color="FFFFFF"/>
              </w:rPr>
              <w:t xml:space="preserve"> range (</w:t>
            </w:r>
            <w:proofErr w:type="spellStart"/>
            <w:r>
              <w:rPr>
                <w:rStyle w:val="None"/>
                <w:b/>
                <w:bCs/>
                <w:color w:val="FFFFFF"/>
                <w:sz w:val="20"/>
                <w:szCs w:val="20"/>
                <w:u w:color="FFFFFF"/>
              </w:rPr>
              <w:t>dBA</w:t>
            </w:r>
            <w:proofErr w:type="spellEnd"/>
            <w:r>
              <w:rPr>
                <w:rStyle w:val="None"/>
                <w:b/>
                <w:bCs/>
                <w:color w:val="FFFFFF"/>
                <w:sz w:val="20"/>
                <w:szCs w:val="20"/>
                <w:u w:color="FFFFFF"/>
              </w:rPr>
              <w:t>)</w:t>
            </w:r>
          </w:p>
        </w:tc>
        <w:tc>
          <w:tcPr>
            <w:tcW w:w="2642" w:type="dxa"/>
            <w:tcBorders>
              <w:top w:val="single" w:sz="4" w:space="0" w:color="018168"/>
              <w:left w:val="single" w:sz="4" w:space="0" w:color="018168"/>
              <w:bottom w:val="single" w:sz="4" w:space="0" w:color="018168"/>
              <w:right w:val="nil"/>
            </w:tcBorders>
            <w:shd w:val="clear" w:color="auto" w:fill="018168"/>
            <w:tcMar>
              <w:top w:w="80" w:type="dxa"/>
              <w:left w:w="80" w:type="dxa"/>
              <w:bottom w:w="80" w:type="dxa"/>
              <w:right w:w="80" w:type="dxa"/>
            </w:tcMar>
            <w:vAlign w:val="bottom"/>
          </w:tcPr>
          <w:p w14:paraId="1185886B" w14:textId="77777777" w:rsidR="00581E19" w:rsidRDefault="00720D47">
            <w:pPr>
              <w:pStyle w:val="TextBox"/>
              <w:spacing w:after="0"/>
              <w:jc w:val="center"/>
            </w:pPr>
            <w:r>
              <w:rPr>
                <w:rStyle w:val="None"/>
                <w:b/>
                <w:bCs/>
                <w:color w:val="FFFFFF"/>
                <w:sz w:val="20"/>
                <w:szCs w:val="20"/>
                <w:u w:color="FFFFFF"/>
              </w:rPr>
              <w:t>Proposed Nighttime Noise Level Hourly Limit L</w:t>
            </w:r>
            <w:r>
              <w:rPr>
                <w:rStyle w:val="None"/>
                <w:b/>
                <w:bCs/>
                <w:color w:val="FFFFFF"/>
                <w:sz w:val="20"/>
                <w:szCs w:val="20"/>
                <w:u w:color="FFFFFF"/>
                <w:vertAlign w:val="subscript"/>
              </w:rPr>
              <w:t>1</w:t>
            </w:r>
            <w:r>
              <w:rPr>
                <w:rStyle w:val="None"/>
                <w:b/>
                <w:bCs/>
                <w:color w:val="FFFFFF"/>
                <w:sz w:val="20"/>
                <w:szCs w:val="20"/>
                <w:u w:color="FFFFFF"/>
              </w:rPr>
              <w:t xml:space="preserve"> (</w:t>
            </w:r>
            <w:proofErr w:type="spellStart"/>
            <w:r>
              <w:rPr>
                <w:rStyle w:val="None"/>
                <w:b/>
                <w:bCs/>
                <w:color w:val="FFFFFF"/>
                <w:sz w:val="20"/>
                <w:szCs w:val="20"/>
                <w:u w:color="FFFFFF"/>
              </w:rPr>
              <w:t>dBA</w:t>
            </w:r>
            <w:proofErr w:type="spellEnd"/>
            <w:r>
              <w:rPr>
                <w:rStyle w:val="None"/>
                <w:b/>
                <w:bCs/>
                <w:color w:val="FFFFFF"/>
                <w:sz w:val="20"/>
                <w:szCs w:val="20"/>
                <w:u w:color="FFFFFF"/>
              </w:rPr>
              <w:t>)</w:t>
            </w:r>
          </w:p>
        </w:tc>
      </w:tr>
      <w:tr w:rsidR="00581E19" w14:paraId="7E84D5E5" w14:textId="77777777">
        <w:trPr>
          <w:trHeight w:val="230"/>
        </w:trPr>
        <w:tc>
          <w:tcPr>
            <w:tcW w:w="96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0B417303" w14:textId="77777777" w:rsidR="00581E19" w:rsidRPr="004E710E" w:rsidRDefault="00720D47">
            <w:pPr>
              <w:pStyle w:val="TextBox"/>
              <w:spacing w:after="0"/>
              <w:jc w:val="center"/>
              <w:rPr>
                <w:sz w:val="22"/>
              </w:rPr>
            </w:pPr>
            <w:r w:rsidRPr="004E710E">
              <w:rPr>
                <w:rStyle w:val="None"/>
                <w:sz w:val="22"/>
                <w:szCs w:val="20"/>
              </w:rPr>
              <w:t>1</w:t>
            </w:r>
          </w:p>
        </w:tc>
        <w:tc>
          <w:tcPr>
            <w:tcW w:w="1821"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8E5EB17" w14:textId="6FA35C4E" w:rsidR="00581E19" w:rsidRPr="004E710E" w:rsidRDefault="00201FC9">
            <w:pPr>
              <w:pStyle w:val="TextBox"/>
              <w:spacing w:after="0"/>
              <w:jc w:val="center"/>
              <w:rPr>
                <w:sz w:val="22"/>
              </w:rPr>
            </w:pPr>
            <w:r>
              <w:rPr>
                <w:rStyle w:val="None"/>
                <w:sz w:val="22"/>
                <w:szCs w:val="20"/>
              </w:rPr>
              <w:t>61</w:t>
            </w:r>
          </w:p>
        </w:tc>
        <w:tc>
          <w:tcPr>
            <w:tcW w:w="1836"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778C99D" w14:textId="77777777" w:rsidR="00581E19" w:rsidRPr="004E710E" w:rsidRDefault="00720D47">
            <w:pPr>
              <w:pStyle w:val="TextBox"/>
              <w:spacing w:after="0"/>
              <w:jc w:val="center"/>
              <w:rPr>
                <w:sz w:val="22"/>
              </w:rPr>
            </w:pPr>
            <w:r w:rsidRPr="004E710E">
              <w:rPr>
                <w:rStyle w:val="None"/>
                <w:sz w:val="22"/>
                <w:szCs w:val="20"/>
              </w:rPr>
              <w:t>67</w:t>
            </w:r>
          </w:p>
        </w:tc>
        <w:tc>
          <w:tcPr>
            <w:tcW w:w="184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FDB7A54" w14:textId="77777777" w:rsidR="00581E19" w:rsidRPr="004E710E" w:rsidRDefault="00720D47">
            <w:pPr>
              <w:pStyle w:val="TextBox"/>
              <w:spacing w:after="0"/>
              <w:jc w:val="center"/>
              <w:rPr>
                <w:sz w:val="22"/>
              </w:rPr>
            </w:pPr>
            <w:r w:rsidRPr="004E710E">
              <w:rPr>
                <w:rStyle w:val="None"/>
                <w:sz w:val="22"/>
                <w:szCs w:val="20"/>
              </w:rPr>
              <w:t>71.2 to 82.5</w:t>
            </w:r>
          </w:p>
        </w:tc>
        <w:tc>
          <w:tcPr>
            <w:tcW w:w="2642"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31F0D0BE" w14:textId="77777777" w:rsidR="00581E19" w:rsidRPr="004E710E" w:rsidRDefault="00720D47">
            <w:pPr>
              <w:pStyle w:val="TextBox"/>
              <w:spacing w:after="0"/>
              <w:jc w:val="center"/>
              <w:rPr>
                <w:sz w:val="22"/>
              </w:rPr>
            </w:pPr>
            <w:r w:rsidRPr="004E710E">
              <w:rPr>
                <w:rStyle w:val="None"/>
                <w:sz w:val="22"/>
                <w:szCs w:val="20"/>
              </w:rPr>
              <w:t>80</w:t>
            </w:r>
          </w:p>
        </w:tc>
      </w:tr>
      <w:tr w:rsidR="00581E19" w14:paraId="518CBC7A" w14:textId="77777777">
        <w:trPr>
          <w:trHeight w:val="230"/>
        </w:trPr>
        <w:tc>
          <w:tcPr>
            <w:tcW w:w="96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490EC055" w14:textId="77777777" w:rsidR="00581E19" w:rsidRPr="004E710E" w:rsidRDefault="00720D47">
            <w:pPr>
              <w:pStyle w:val="TextBox"/>
              <w:spacing w:after="0"/>
              <w:jc w:val="center"/>
              <w:rPr>
                <w:sz w:val="22"/>
              </w:rPr>
            </w:pPr>
            <w:r w:rsidRPr="004E710E">
              <w:rPr>
                <w:rStyle w:val="None"/>
                <w:sz w:val="22"/>
                <w:szCs w:val="20"/>
              </w:rPr>
              <w:t>2</w:t>
            </w:r>
          </w:p>
        </w:tc>
        <w:tc>
          <w:tcPr>
            <w:tcW w:w="1821"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5F54662" w14:textId="01748263" w:rsidR="00581E19" w:rsidRPr="004E710E" w:rsidRDefault="00720D47">
            <w:pPr>
              <w:pStyle w:val="TextBox"/>
              <w:spacing w:after="0"/>
              <w:jc w:val="center"/>
              <w:rPr>
                <w:sz w:val="22"/>
              </w:rPr>
            </w:pPr>
            <w:r w:rsidRPr="004E710E">
              <w:rPr>
                <w:rStyle w:val="None"/>
                <w:sz w:val="22"/>
                <w:szCs w:val="20"/>
              </w:rPr>
              <w:t>7</w:t>
            </w:r>
            <w:r w:rsidR="00201FC9">
              <w:rPr>
                <w:rStyle w:val="None"/>
                <w:sz w:val="22"/>
                <w:szCs w:val="20"/>
              </w:rPr>
              <w:t>2</w:t>
            </w:r>
          </w:p>
        </w:tc>
        <w:tc>
          <w:tcPr>
            <w:tcW w:w="1836"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D99FEB6" w14:textId="77777777" w:rsidR="00581E19" w:rsidRPr="004E710E" w:rsidRDefault="00720D47">
            <w:pPr>
              <w:pStyle w:val="TextBox"/>
              <w:spacing w:after="0"/>
              <w:jc w:val="center"/>
              <w:rPr>
                <w:sz w:val="22"/>
              </w:rPr>
            </w:pPr>
            <w:r w:rsidRPr="004E710E">
              <w:rPr>
                <w:rStyle w:val="None"/>
                <w:sz w:val="22"/>
                <w:szCs w:val="20"/>
              </w:rPr>
              <w:t>78</w:t>
            </w:r>
          </w:p>
        </w:tc>
        <w:tc>
          <w:tcPr>
            <w:tcW w:w="184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7CD4F2D" w14:textId="77777777" w:rsidR="00581E19" w:rsidRPr="004E710E" w:rsidRDefault="00720D47">
            <w:pPr>
              <w:pStyle w:val="TextBox"/>
              <w:spacing w:after="0"/>
              <w:jc w:val="center"/>
              <w:rPr>
                <w:sz w:val="22"/>
              </w:rPr>
            </w:pPr>
            <w:r w:rsidRPr="004E710E">
              <w:rPr>
                <w:rStyle w:val="None"/>
                <w:sz w:val="22"/>
                <w:szCs w:val="20"/>
              </w:rPr>
              <w:t>72.4 to 89.3</w:t>
            </w:r>
          </w:p>
        </w:tc>
        <w:tc>
          <w:tcPr>
            <w:tcW w:w="2642"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7A6360FD" w14:textId="77777777" w:rsidR="00581E19" w:rsidRPr="004E710E" w:rsidRDefault="00720D47">
            <w:pPr>
              <w:pStyle w:val="TextBox"/>
              <w:spacing w:after="0"/>
              <w:jc w:val="center"/>
              <w:rPr>
                <w:sz w:val="22"/>
              </w:rPr>
            </w:pPr>
            <w:r w:rsidRPr="004E710E">
              <w:rPr>
                <w:rStyle w:val="None"/>
                <w:sz w:val="22"/>
                <w:szCs w:val="20"/>
              </w:rPr>
              <w:t>80</w:t>
            </w:r>
          </w:p>
        </w:tc>
      </w:tr>
      <w:tr w:rsidR="00581E19" w14:paraId="6B86BB9D" w14:textId="77777777">
        <w:trPr>
          <w:trHeight w:val="230"/>
        </w:trPr>
        <w:tc>
          <w:tcPr>
            <w:tcW w:w="96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1F2763D2" w14:textId="77777777" w:rsidR="00581E19" w:rsidRPr="004E710E" w:rsidRDefault="00720D47">
            <w:pPr>
              <w:pStyle w:val="TextBox"/>
              <w:spacing w:after="0"/>
              <w:jc w:val="center"/>
              <w:rPr>
                <w:sz w:val="22"/>
              </w:rPr>
            </w:pPr>
            <w:r w:rsidRPr="004E710E">
              <w:rPr>
                <w:rStyle w:val="None"/>
                <w:sz w:val="22"/>
                <w:szCs w:val="20"/>
              </w:rPr>
              <w:t>3</w:t>
            </w:r>
          </w:p>
        </w:tc>
        <w:tc>
          <w:tcPr>
            <w:tcW w:w="1821"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52D3E6A" w14:textId="301C80E8" w:rsidR="00581E19" w:rsidRPr="004E710E" w:rsidRDefault="00201FC9">
            <w:pPr>
              <w:pStyle w:val="TextBox"/>
              <w:spacing w:after="0"/>
              <w:jc w:val="center"/>
              <w:rPr>
                <w:sz w:val="22"/>
              </w:rPr>
            </w:pPr>
            <w:r>
              <w:rPr>
                <w:rStyle w:val="None"/>
                <w:sz w:val="22"/>
                <w:szCs w:val="20"/>
              </w:rPr>
              <w:t>56</w:t>
            </w:r>
          </w:p>
        </w:tc>
        <w:tc>
          <w:tcPr>
            <w:tcW w:w="1836"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3C03B27" w14:textId="77777777" w:rsidR="00581E19" w:rsidRPr="004E710E" w:rsidRDefault="00720D47">
            <w:pPr>
              <w:pStyle w:val="TextBox"/>
              <w:spacing w:after="0"/>
              <w:jc w:val="center"/>
              <w:rPr>
                <w:sz w:val="22"/>
              </w:rPr>
            </w:pPr>
            <w:r w:rsidRPr="004E710E">
              <w:rPr>
                <w:rStyle w:val="None"/>
                <w:sz w:val="22"/>
                <w:szCs w:val="20"/>
              </w:rPr>
              <w:t>62</w:t>
            </w:r>
          </w:p>
        </w:tc>
        <w:tc>
          <w:tcPr>
            <w:tcW w:w="184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0AA2E6C" w14:textId="77777777" w:rsidR="00581E19" w:rsidRPr="004E710E" w:rsidRDefault="00720D47">
            <w:pPr>
              <w:pStyle w:val="TextBox"/>
              <w:spacing w:after="0"/>
              <w:jc w:val="center"/>
              <w:rPr>
                <w:sz w:val="22"/>
              </w:rPr>
            </w:pPr>
            <w:r w:rsidRPr="004E710E">
              <w:rPr>
                <w:rStyle w:val="None"/>
                <w:sz w:val="22"/>
                <w:szCs w:val="20"/>
              </w:rPr>
              <w:t>55.3 to 77.5</w:t>
            </w:r>
          </w:p>
        </w:tc>
        <w:tc>
          <w:tcPr>
            <w:tcW w:w="2642"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0BC3A467" w14:textId="77777777" w:rsidR="00581E19" w:rsidRPr="004E710E" w:rsidRDefault="00720D47">
            <w:pPr>
              <w:pStyle w:val="TextBox"/>
              <w:spacing w:after="0"/>
              <w:jc w:val="center"/>
              <w:rPr>
                <w:sz w:val="22"/>
              </w:rPr>
            </w:pPr>
            <w:r w:rsidRPr="004E710E">
              <w:rPr>
                <w:rStyle w:val="None"/>
                <w:sz w:val="22"/>
                <w:szCs w:val="20"/>
              </w:rPr>
              <w:t>80</w:t>
            </w:r>
          </w:p>
        </w:tc>
      </w:tr>
      <w:tr w:rsidR="00581E19" w14:paraId="724CF5A7" w14:textId="77777777">
        <w:trPr>
          <w:trHeight w:val="230"/>
        </w:trPr>
        <w:tc>
          <w:tcPr>
            <w:tcW w:w="96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2AD858B8" w14:textId="77777777" w:rsidR="00581E19" w:rsidRPr="004E710E" w:rsidRDefault="00720D47">
            <w:pPr>
              <w:pStyle w:val="TextBox"/>
              <w:spacing w:after="0"/>
              <w:jc w:val="center"/>
              <w:rPr>
                <w:sz w:val="22"/>
              </w:rPr>
            </w:pPr>
            <w:r w:rsidRPr="004E710E">
              <w:rPr>
                <w:rStyle w:val="None"/>
                <w:sz w:val="22"/>
                <w:szCs w:val="20"/>
              </w:rPr>
              <w:t>4</w:t>
            </w:r>
          </w:p>
        </w:tc>
        <w:tc>
          <w:tcPr>
            <w:tcW w:w="1821"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8D046DC" w14:textId="0716B6CF" w:rsidR="00581E19" w:rsidRPr="004E710E" w:rsidRDefault="00201FC9">
            <w:pPr>
              <w:pStyle w:val="TextBox"/>
              <w:spacing w:after="0"/>
              <w:jc w:val="center"/>
              <w:rPr>
                <w:sz w:val="22"/>
              </w:rPr>
            </w:pPr>
            <w:r>
              <w:rPr>
                <w:rStyle w:val="None"/>
                <w:sz w:val="22"/>
                <w:szCs w:val="20"/>
              </w:rPr>
              <w:t>60</w:t>
            </w:r>
          </w:p>
        </w:tc>
        <w:tc>
          <w:tcPr>
            <w:tcW w:w="1836"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93B52B7" w14:textId="77777777" w:rsidR="00581E19" w:rsidRPr="004E710E" w:rsidRDefault="00720D47">
            <w:pPr>
              <w:pStyle w:val="TextBox"/>
              <w:spacing w:after="0"/>
              <w:jc w:val="center"/>
              <w:rPr>
                <w:sz w:val="22"/>
              </w:rPr>
            </w:pPr>
            <w:r w:rsidRPr="004E710E">
              <w:rPr>
                <w:rStyle w:val="None"/>
                <w:sz w:val="22"/>
                <w:szCs w:val="20"/>
              </w:rPr>
              <w:t>6</w:t>
            </w:r>
            <w:r w:rsidR="00A95782" w:rsidRPr="004E710E">
              <w:rPr>
                <w:rStyle w:val="None"/>
                <w:sz w:val="22"/>
                <w:szCs w:val="20"/>
              </w:rPr>
              <w:t>6</w:t>
            </w:r>
          </w:p>
        </w:tc>
        <w:tc>
          <w:tcPr>
            <w:tcW w:w="184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3E12CCA" w14:textId="77777777" w:rsidR="00581E19" w:rsidRPr="004E710E" w:rsidRDefault="00720D47">
            <w:pPr>
              <w:pStyle w:val="TextBox"/>
              <w:spacing w:after="0"/>
              <w:jc w:val="center"/>
              <w:rPr>
                <w:sz w:val="22"/>
              </w:rPr>
            </w:pPr>
            <w:r w:rsidRPr="004E710E">
              <w:rPr>
                <w:rStyle w:val="None"/>
                <w:sz w:val="22"/>
                <w:szCs w:val="20"/>
              </w:rPr>
              <w:t>74.5 to 94.3</w:t>
            </w:r>
          </w:p>
        </w:tc>
        <w:tc>
          <w:tcPr>
            <w:tcW w:w="2642"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20803A65" w14:textId="77777777" w:rsidR="00581E19" w:rsidRPr="004E710E" w:rsidRDefault="00720D47">
            <w:pPr>
              <w:pStyle w:val="TextBox"/>
              <w:spacing w:after="0"/>
              <w:jc w:val="center"/>
              <w:rPr>
                <w:sz w:val="22"/>
              </w:rPr>
            </w:pPr>
            <w:r w:rsidRPr="004E710E">
              <w:rPr>
                <w:rStyle w:val="None"/>
                <w:sz w:val="22"/>
                <w:szCs w:val="20"/>
              </w:rPr>
              <w:t>80</w:t>
            </w:r>
          </w:p>
        </w:tc>
      </w:tr>
      <w:tr w:rsidR="00581E19" w14:paraId="28B542C5" w14:textId="77777777">
        <w:trPr>
          <w:trHeight w:val="230"/>
        </w:trPr>
        <w:tc>
          <w:tcPr>
            <w:tcW w:w="96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0D78F405" w14:textId="77777777" w:rsidR="00581E19" w:rsidRPr="004E710E" w:rsidRDefault="00720D47">
            <w:pPr>
              <w:pStyle w:val="TextBox"/>
              <w:spacing w:after="0"/>
              <w:jc w:val="center"/>
              <w:rPr>
                <w:sz w:val="22"/>
              </w:rPr>
            </w:pPr>
            <w:r w:rsidRPr="004E710E">
              <w:rPr>
                <w:rStyle w:val="None"/>
                <w:sz w:val="22"/>
                <w:szCs w:val="20"/>
              </w:rPr>
              <w:t>5</w:t>
            </w:r>
          </w:p>
        </w:tc>
        <w:tc>
          <w:tcPr>
            <w:tcW w:w="1821"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4360A1A" w14:textId="18320983" w:rsidR="00581E19" w:rsidRPr="004E710E" w:rsidRDefault="00201FC9">
            <w:pPr>
              <w:pStyle w:val="TextBox"/>
              <w:spacing w:after="0"/>
              <w:jc w:val="center"/>
              <w:rPr>
                <w:sz w:val="22"/>
              </w:rPr>
            </w:pPr>
            <w:r>
              <w:rPr>
                <w:rStyle w:val="None"/>
                <w:sz w:val="22"/>
                <w:szCs w:val="20"/>
              </w:rPr>
              <w:t>59</w:t>
            </w:r>
          </w:p>
        </w:tc>
        <w:tc>
          <w:tcPr>
            <w:tcW w:w="1836"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82E80AE" w14:textId="77777777" w:rsidR="00581E19" w:rsidRPr="004E710E" w:rsidRDefault="00720D47">
            <w:pPr>
              <w:pStyle w:val="TextBox"/>
              <w:spacing w:after="0"/>
              <w:jc w:val="center"/>
              <w:rPr>
                <w:sz w:val="22"/>
              </w:rPr>
            </w:pPr>
            <w:r w:rsidRPr="004E710E">
              <w:rPr>
                <w:rStyle w:val="None"/>
                <w:sz w:val="22"/>
                <w:szCs w:val="20"/>
              </w:rPr>
              <w:t>65</w:t>
            </w:r>
          </w:p>
        </w:tc>
        <w:tc>
          <w:tcPr>
            <w:tcW w:w="184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B0B6928" w14:textId="77777777" w:rsidR="00581E19" w:rsidRPr="004E710E" w:rsidRDefault="00720D47">
            <w:pPr>
              <w:pStyle w:val="TextBox"/>
              <w:spacing w:after="0"/>
              <w:jc w:val="center"/>
              <w:rPr>
                <w:sz w:val="22"/>
              </w:rPr>
            </w:pPr>
            <w:r w:rsidRPr="004E710E">
              <w:rPr>
                <w:rStyle w:val="None"/>
                <w:sz w:val="22"/>
                <w:szCs w:val="20"/>
              </w:rPr>
              <w:t>45.3 to 90.1</w:t>
            </w:r>
          </w:p>
        </w:tc>
        <w:tc>
          <w:tcPr>
            <w:tcW w:w="2642"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4FCDE41E" w14:textId="77777777" w:rsidR="00581E19" w:rsidRPr="004E710E" w:rsidRDefault="008D0B1C">
            <w:pPr>
              <w:pStyle w:val="TextBox"/>
              <w:spacing w:after="0"/>
              <w:jc w:val="center"/>
              <w:rPr>
                <w:sz w:val="22"/>
              </w:rPr>
            </w:pPr>
            <w:r w:rsidRPr="004E710E">
              <w:rPr>
                <w:sz w:val="22"/>
              </w:rPr>
              <w:t>80</w:t>
            </w:r>
          </w:p>
        </w:tc>
      </w:tr>
      <w:tr w:rsidR="00581E19" w14:paraId="0DE3A41E" w14:textId="77777777">
        <w:trPr>
          <w:trHeight w:val="230"/>
        </w:trPr>
        <w:tc>
          <w:tcPr>
            <w:tcW w:w="96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4CCF3A4F" w14:textId="77777777" w:rsidR="00581E19" w:rsidRPr="004E710E" w:rsidRDefault="00720D47">
            <w:pPr>
              <w:pStyle w:val="TextBox"/>
              <w:spacing w:after="0"/>
              <w:jc w:val="center"/>
              <w:rPr>
                <w:sz w:val="22"/>
              </w:rPr>
            </w:pPr>
            <w:r w:rsidRPr="004E710E">
              <w:rPr>
                <w:rStyle w:val="None"/>
                <w:sz w:val="22"/>
                <w:szCs w:val="20"/>
              </w:rPr>
              <w:t>6</w:t>
            </w:r>
          </w:p>
        </w:tc>
        <w:tc>
          <w:tcPr>
            <w:tcW w:w="1821"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4FCD220" w14:textId="6A7CA2C9" w:rsidR="00581E19" w:rsidRPr="004E710E" w:rsidRDefault="00201FC9">
            <w:pPr>
              <w:pStyle w:val="TextBox"/>
              <w:spacing w:after="0"/>
              <w:jc w:val="center"/>
              <w:rPr>
                <w:sz w:val="22"/>
              </w:rPr>
            </w:pPr>
            <w:r>
              <w:rPr>
                <w:rStyle w:val="None"/>
                <w:sz w:val="22"/>
                <w:szCs w:val="20"/>
              </w:rPr>
              <w:t>57</w:t>
            </w:r>
          </w:p>
        </w:tc>
        <w:tc>
          <w:tcPr>
            <w:tcW w:w="1836"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215DEE8" w14:textId="77777777" w:rsidR="00581E19" w:rsidRPr="004E710E" w:rsidRDefault="00720D47">
            <w:pPr>
              <w:pStyle w:val="TextBox"/>
              <w:spacing w:after="0"/>
              <w:jc w:val="center"/>
              <w:rPr>
                <w:sz w:val="22"/>
              </w:rPr>
            </w:pPr>
            <w:r w:rsidRPr="004E710E">
              <w:rPr>
                <w:rStyle w:val="None"/>
                <w:sz w:val="22"/>
                <w:szCs w:val="20"/>
              </w:rPr>
              <w:t>63</w:t>
            </w:r>
          </w:p>
        </w:tc>
        <w:tc>
          <w:tcPr>
            <w:tcW w:w="184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C15367D" w14:textId="77777777" w:rsidR="00581E19" w:rsidRPr="004E710E" w:rsidRDefault="00720D47">
            <w:pPr>
              <w:pStyle w:val="TextBox"/>
              <w:spacing w:after="0"/>
              <w:jc w:val="center"/>
              <w:rPr>
                <w:sz w:val="22"/>
              </w:rPr>
            </w:pPr>
            <w:r w:rsidRPr="004E710E">
              <w:rPr>
                <w:rStyle w:val="None"/>
                <w:sz w:val="22"/>
                <w:szCs w:val="20"/>
              </w:rPr>
              <w:t>52.7 to 92.0</w:t>
            </w:r>
          </w:p>
        </w:tc>
        <w:tc>
          <w:tcPr>
            <w:tcW w:w="2642"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24D80279" w14:textId="77777777" w:rsidR="00581E19" w:rsidRPr="004E710E" w:rsidRDefault="00720D47">
            <w:pPr>
              <w:pStyle w:val="TextBox"/>
              <w:spacing w:after="0"/>
              <w:jc w:val="center"/>
              <w:rPr>
                <w:sz w:val="22"/>
              </w:rPr>
            </w:pPr>
            <w:r w:rsidRPr="004E710E">
              <w:rPr>
                <w:rStyle w:val="None"/>
                <w:sz w:val="22"/>
                <w:szCs w:val="20"/>
              </w:rPr>
              <w:t>80</w:t>
            </w:r>
          </w:p>
        </w:tc>
      </w:tr>
      <w:tr w:rsidR="00581E19" w14:paraId="19ECB4EC" w14:textId="77777777">
        <w:trPr>
          <w:trHeight w:val="230"/>
        </w:trPr>
        <w:tc>
          <w:tcPr>
            <w:tcW w:w="96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711BC34D" w14:textId="77777777" w:rsidR="00581E19" w:rsidRPr="004E710E" w:rsidRDefault="00720D47">
            <w:pPr>
              <w:pStyle w:val="TextBox"/>
              <w:spacing w:after="0"/>
              <w:jc w:val="center"/>
              <w:rPr>
                <w:sz w:val="22"/>
              </w:rPr>
            </w:pPr>
            <w:r w:rsidRPr="004E710E">
              <w:rPr>
                <w:rStyle w:val="None"/>
                <w:sz w:val="22"/>
                <w:szCs w:val="20"/>
              </w:rPr>
              <w:t>7</w:t>
            </w:r>
          </w:p>
        </w:tc>
        <w:tc>
          <w:tcPr>
            <w:tcW w:w="1821"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12047D9" w14:textId="58DB2A69" w:rsidR="00581E19" w:rsidRPr="004E710E" w:rsidRDefault="00201FC9">
            <w:pPr>
              <w:pStyle w:val="TextBox"/>
              <w:spacing w:after="0"/>
              <w:jc w:val="center"/>
              <w:rPr>
                <w:sz w:val="22"/>
              </w:rPr>
            </w:pPr>
            <w:r>
              <w:rPr>
                <w:rStyle w:val="None"/>
                <w:sz w:val="22"/>
                <w:szCs w:val="20"/>
              </w:rPr>
              <w:t>60</w:t>
            </w:r>
          </w:p>
        </w:tc>
        <w:tc>
          <w:tcPr>
            <w:tcW w:w="1836"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E7138CE" w14:textId="77777777" w:rsidR="00581E19" w:rsidRPr="004E710E" w:rsidRDefault="00A95782" w:rsidP="00F76694">
            <w:pPr>
              <w:pStyle w:val="TextBox"/>
              <w:spacing w:after="0"/>
              <w:jc w:val="center"/>
              <w:rPr>
                <w:sz w:val="22"/>
              </w:rPr>
            </w:pPr>
            <w:r w:rsidRPr="004E710E">
              <w:rPr>
                <w:rStyle w:val="None"/>
                <w:sz w:val="22"/>
                <w:szCs w:val="20"/>
              </w:rPr>
              <w:t>66</w:t>
            </w:r>
          </w:p>
        </w:tc>
        <w:tc>
          <w:tcPr>
            <w:tcW w:w="184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89D2308" w14:textId="77777777" w:rsidR="00581E19" w:rsidRPr="004E710E" w:rsidRDefault="00AF0CC8" w:rsidP="00AF0CC8">
            <w:pPr>
              <w:pStyle w:val="TextBox"/>
              <w:spacing w:after="0"/>
              <w:jc w:val="center"/>
              <w:rPr>
                <w:sz w:val="22"/>
              </w:rPr>
            </w:pPr>
            <w:r w:rsidRPr="004E710E">
              <w:rPr>
                <w:rStyle w:val="None"/>
                <w:sz w:val="22"/>
                <w:szCs w:val="20"/>
              </w:rPr>
              <w:t xml:space="preserve">70.2 to </w:t>
            </w:r>
            <w:r w:rsidR="00366149" w:rsidRPr="004E710E">
              <w:rPr>
                <w:rStyle w:val="None"/>
                <w:sz w:val="22"/>
                <w:szCs w:val="20"/>
              </w:rPr>
              <w:t>91.8</w:t>
            </w:r>
          </w:p>
        </w:tc>
        <w:tc>
          <w:tcPr>
            <w:tcW w:w="2642"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7F55CED5" w14:textId="77777777" w:rsidR="00581E19" w:rsidRPr="004E710E" w:rsidRDefault="00A95782" w:rsidP="00F76694">
            <w:pPr>
              <w:pStyle w:val="TextBox"/>
              <w:spacing w:after="0"/>
              <w:jc w:val="center"/>
              <w:rPr>
                <w:sz w:val="22"/>
              </w:rPr>
            </w:pPr>
            <w:r w:rsidRPr="004E710E">
              <w:rPr>
                <w:rStyle w:val="None"/>
                <w:sz w:val="22"/>
                <w:szCs w:val="20"/>
              </w:rPr>
              <w:t>80</w:t>
            </w:r>
          </w:p>
        </w:tc>
      </w:tr>
    </w:tbl>
    <w:p w14:paraId="28E578CF" w14:textId="37EF2686" w:rsidR="00581E19" w:rsidRDefault="00720D47" w:rsidP="00DF3F1A">
      <w:pPr>
        <w:pStyle w:val="BodyText"/>
      </w:pPr>
      <w:r>
        <w:rPr>
          <w:rFonts w:ascii="Palatino Linotype" w:eastAsia="Palatino Linotype" w:hAnsi="Palatino Linotype" w:cs="Palatino Linotype"/>
        </w:rPr>
        <w:br/>
      </w:r>
      <w:r>
        <w:t xml:space="preserve">The measured existing nighttime sound levels exceed the City of Seattle nighttime noise limits of </w:t>
      </w:r>
      <w:r w:rsidR="00113587">
        <w:t>45 </w:t>
      </w:r>
      <w:proofErr w:type="spellStart"/>
      <w:r>
        <w:t>dBA</w:t>
      </w:r>
      <w:proofErr w:type="spellEnd"/>
      <w:r>
        <w:t xml:space="preserve"> (</w:t>
      </w:r>
      <w:proofErr w:type="spellStart"/>
      <w:r>
        <w:t>L</w:t>
      </w:r>
      <w:r>
        <w:rPr>
          <w:rStyle w:val="None"/>
          <w:vertAlign w:val="subscript"/>
        </w:rPr>
        <w:t>eq</w:t>
      </w:r>
      <w:proofErr w:type="spellEnd"/>
      <w:r>
        <w:t xml:space="preserve">) at all monitoring locations. The existing sound levels, which are produced primarily by traffic on public roads, are not subject to the limits of SMC 25.08.410-425. The comparison is presented as a baseline for evaluating potential noise impacts from proposed construction activities.  </w:t>
      </w:r>
    </w:p>
    <w:p w14:paraId="06586416" w14:textId="565DA119" w:rsidR="00581E19" w:rsidRDefault="00720D47">
      <w:pPr>
        <w:pStyle w:val="BodyText"/>
      </w:pPr>
      <w:r>
        <w:rPr>
          <w:rFonts w:eastAsia="Arial Unicode MS" w:cs="Arial Unicode MS"/>
        </w:rPr>
        <w:t>The MPPCNV can also establish a highest maximum noise level limit above the nighttime equivalent sound level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to account for potential short</w:t>
      </w:r>
      <w:r>
        <w:rPr>
          <w:rStyle w:val="None"/>
          <w:rFonts w:ascii="Cambria Math" w:eastAsia="Cambria Math" w:hAnsi="Cambria Math" w:cs="Cambria Math"/>
        </w:rPr>
        <w:t>‐</w:t>
      </w:r>
      <w:r>
        <w:rPr>
          <w:rFonts w:eastAsia="Arial Unicode MS" w:cs="Arial Unicode MS"/>
        </w:rPr>
        <w:t>term noises. Hourly Percentile Sound Levels, L</w:t>
      </w:r>
      <w:r>
        <w:rPr>
          <w:rStyle w:val="None"/>
          <w:rFonts w:eastAsia="Arial Unicode MS" w:cs="Arial Unicode MS"/>
          <w:vertAlign w:val="subscript"/>
        </w:rPr>
        <w:t>n</w:t>
      </w:r>
      <w:r>
        <w:rPr>
          <w:rFonts w:eastAsia="Arial Unicode MS" w:cs="Arial Unicode MS"/>
        </w:rPr>
        <w:t>, are the sound levels exceeded for “n” percent of an hour. The measured L</w:t>
      </w:r>
      <w:r>
        <w:rPr>
          <w:rStyle w:val="None"/>
          <w:rFonts w:eastAsia="Arial Unicode MS" w:cs="Arial Unicode MS"/>
          <w:vertAlign w:val="subscript"/>
        </w:rPr>
        <w:t>1</w:t>
      </w:r>
      <w:r>
        <w:rPr>
          <w:rFonts w:eastAsia="Arial Unicode MS" w:cs="Arial Unicode MS"/>
        </w:rPr>
        <w:t xml:space="preserve"> is the sound level exceeded for 1</w:t>
      </w:r>
      <w:r w:rsidR="001F4C60">
        <w:rPr>
          <w:rFonts w:eastAsia="Arial Unicode MS" w:cs="Arial Unicode MS"/>
        </w:rPr>
        <w:t xml:space="preserve"> percent </w:t>
      </w:r>
      <w:r>
        <w:rPr>
          <w:rFonts w:eastAsia="Arial Unicode MS" w:cs="Arial Unicode MS"/>
        </w:rPr>
        <w:t xml:space="preserve">of the measurement duration </w:t>
      </w:r>
      <w:r w:rsidR="001F4C60">
        <w:rPr>
          <w:rFonts w:eastAsia="Arial Unicode MS" w:cs="Arial Unicode MS"/>
        </w:rPr>
        <w:t>(</w:t>
      </w:r>
      <w:r>
        <w:rPr>
          <w:rFonts w:eastAsia="Arial Unicode MS" w:cs="Arial Unicode MS"/>
        </w:rPr>
        <w:t>i.e., 36 seconds per hour</w:t>
      </w:r>
      <w:r w:rsidR="001F4C60">
        <w:rPr>
          <w:rFonts w:eastAsia="Arial Unicode MS" w:cs="Arial Unicode MS"/>
        </w:rPr>
        <w:t>)</w:t>
      </w:r>
      <w:r>
        <w:rPr>
          <w:rFonts w:eastAsia="Arial Unicode MS" w:cs="Arial Unicode MS"/>
        </w:rPr>
        <w:t xml:space="preserve">. The </w:t>
      </w:r>
      <w:r>
        <w:rPr>
          <w:rStyle w:val="None"/>
          <w:rFonts w:ascii="Palatino Linotype" w:eastAsia="Palatino Linotype" w:hAnsi="Palatino Linotype" w:cs="Palatino Linotype"/>
        </w:rPr>
        <w:t>L</w:t>
      </w:r>
      <w:r>
        <w:rPr>
          <w:rStyle w:val="None"/>
          <w:rFonts w:ascii="Palatino Linotype" w:eastAsia="Palatino Linotype" w:hAnsi="Palatino Linotype" w:cs="Palatino Linotype"/>
          <w:vertAlign w:val="subscript"/>
        </w:rPr>
        <w:t xml:space="preserve">1 </w:t>
      </w:r>
      <w:r>
        <w:rPr>
          <w:rFonts w:eastAsia="Arial Unicode MS" w:cs="Arial Unicode MS"/>
        </w:rPr>
        <w:t xml:space="preserve">will have an upper limit of 80 </w:t>
      </w:r>
      <w:proofErr w:type="spellStart"/>
      <w:r>
        <w:rPr>
          <w:rFonts w:eastAsia="Arial Unicode MS" w:cs="Arial Unicode MS"/>
        </w:rPr>
        <w:t>dBA</w:t>
      </w:r>
      <w:proofErr w:type="spellEnd"/>
      <w:r>
        <w:rPr>
          <w:rFonts w:eastAsia="Arial Unicode MS" w:cs="Arial Unicode MS"/>
        </w:rPr>
        <w:t>, which is the daytime construction noise</w:t>
      </w:r>
      <w:r>
        <w:rPr>
          <w:rStyle w:val="None"/>
          <w:rFonts w:ascii="Cambria Math" w:eastAsia="Cambria Math" w:hAnsi="Cambria Math" w:cs="Cambria Math"/>
        </w:rPr>
        <w:t>‐</w:t>
      </w:r>
      <w:r>
        <w:rPr>
          <w:rFonts w:eastAsia="Arial Unicode MS" w:cs="Arial Unicode MS"/>
        </w:rPr>
        <w:t>level limit at residentially zoned receivers. The proposed L</w:t>
      </w:r>
      <w:r>
        <w:rPr>
          <w:rStyle w:val="None"/>
          <w:rFonts w:eastAsia="Arial Unicode MS" w:cs="Arial Unicode MS"/>
          <w:vertAlign w:val="subscript"/>
        </w:rPr>
        <w:t>1</w:t>
      </w:r>
      <w:r>
        <w:rPr>
          <w:rFonts w:eastAsia="Arial Unicode MS" w:cs="Arial Unicode MS"/>
        </w:rPr>
        <w:t xml:space="preserve"> limit would be in the range of existing </w:t>
      </w:r>
      <w:proofErr w:type="spellStart"/>
      <w:r>
        <w:rPr>
          <w:rFonts w:eastAsia="Arial Unicode MS" w:cs="Arial Unicode MS"/>
        </w:rPr>
        <w:t>L</w:t>
      </w:r>
      <w:r>
        <w:rPr>
          <w:rStyle w:val="None"/>
          <w:rFonts w:eastAsia="Arial Unicode MS" w:cs="Arial Unicode MS"/>
          <w:vertAlign w:val="subscript"/>
        </w:rPr>
        <w:t>max</w:t>
      </w:r>
      <w:proofErr w:type="spellEnd"/>
      <w:r>
        <w:rPr>
          <w:rFonts w:eastAsia="Arial Unicode MS" w:cs="Arial Unicode MS"/>
        </w:rPr>
        <w:t xml:space="preserve"> sound levels measured during the late-night hours of midnight to 5 a.m. in the </w:t>
      </w:r>
      <w:proofErr w:type="spellStart"/>
      <w:r>
        <w:rPr>
          <w:rFonts w:eastAsia="Arial Unicode MS" w:cs="Arial Unicode MS"/>
        </w:rPr>
        <w:t>Montlake</w:t>
      </w:r>
      <w:proofErr w:type="spellEnd"/>
      <w:r>
        <w:rPr>
          <w:rFonts w:eastAsia="Arial Unicode MS" w:cs="Arial Unicode MS"/>
        </w:rPr>
        <w:t xml:space="preserve"> Lid construction area (Sites 1, 2, 4, 5</w:t>
      </w:r>
      <w:r w:rsidR="001F4C60">
        <w:rPr>
          <w:rFonts w:eastAsia="Arial Unicode MS" w:cs="Arial Unicode MS"/>
        </w:rPr>
        <w:t>,</w:t>
      </w:r>
      <w:r>
        <w:rPr>
          <w:rFonts w:eastAsia="Arial Unicode MS" w:cs="Arial Unicode MS"/>
        </w:rPr>
        <w:t xml:space="preserve"> and 6). The proposed L</w:t>
      </w:r>
      <w:r>
        <w:rPr>
          <w:rStyle w:val="None"/>
          <w:rFonts w:eastAsia="Arial Unicode MS" w:cs="Arial Unicode MS"/>
          <w:vertAlign w:val="subscript"/>
        </w:rPr>
        <w:t>1</w:t>
      </w:r>
      <w:r>
        <w:rPr>
          <w:rFonts w:eastAsia="Arial Unicode MS" w:cs="Arial Unicode MS"/>
        </w:rPr>
        <w:t xml:space="preserve"> would exceed the range of existing </w:t>
      </w:r>
      <w:proofErr w:type="spellStart"/>
      <w:r>
        <w:rPr>
          <w:rFonts w:eastAsia="Arial Unicode MS" w:cs="Arial Unicode MS"/>
        </w:rPr>
        <w:t>L</w:t>
      </w:r>
      <w:r>
        <w:rPr>
          <w:rStyle w:val="None"/>
          <w:rFonts w:eastAsia="Arial Unicode MS" w:cs="Arial Unicode MS"/>
          <w:vertAlign w:val="subscript"/>
        </w:rPr>
        <w:t>max</w:t>
      </w:r>
      <w:proofErr w:type="spellEnd"/>
      <w:r>
        <w:rPr>
          <w:rFonts w:eastAsia="Arial Unicode MS" w:cs="Arial Unicode MS"/>
        </w:rPr>
        <w:t xml:space="preserve"> sound levels by 3 </w:t>
      </w:r>
      <w:proofErr w:type="spellStart"/>
      <w:r>
        <w:rPr>
          <w:rFonts w:eastAsia="Arial Unicode MS" w:cs="Arial Unicode MS"/>
        </w:rPr>
        <w:t>dBA</w:t>
      </w:r>
      <w:proofErr w:type="spellEnd"/>
      <w:r>
        <w:rPr>
          <w:rFonts w:eastAsia="Arial Unicode MS" w:cs="Arial Unicode MS"/>
        </w:rPr>
        <w:t xml:space="preserve"> in the WABS construction area (Site 3). In addition to the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the MPPCNV application proposes to track compliance with the terms of the MPPCNV by monitoring the measured hourly L</w:t>
      </w:r>
      <w:r>
        <w:rPr>
          <w:rStyle w:val="None"/>
          <w:rFonts w:eastAsia="Arial Unicode MS" w:cs="Arial Unicode MS"/>
          <w:vertAlign w:val="subscript"/>
        </w:rPr>
        <w:t>1</w:t>
      </w:r>
      <w:r>
        <w:rPr>
          <w:rFonts w:eastAsia="Arial Unicode MS" w:cs="Arial Unicode MS"/>
        </w:rPr>
        <w:t xml:space="preserve"> sound level. For the purpose of monitoring construction sound levels, the hourly L</w:t>
      </w:r>
      <w:r>
        <w:rPr>
          <w:rStyle w:val="None"/>
          <w:rFonts w:eastAsia="Arial Unicode MS" w:cs="Arial Unicode MS"/>
          <w:vertAlign w:val="subscript"/>
        </w:rPr>
        <w:t>1</w:t>
      </w:r>
      <w:r>
        <w:rPr>
          <w:rFonts w:eastAsia="Arial Unicode MS" w:cs="Arial Unicode MS"/>
        </w:rPr>
        <w:t xml:space="preserve"> has been found to be more reliable than the hourly </w:t>
      </w:r>
      <w:proofErr w:type="spellStart"/>
      <w:r>
        <w:rPr>
          <w:rFonts w:eastAsia="Arial Unicode MS" w:cs="Arial Unicode MS"/>
        </w:rPr>
        <w:t>L</w:t>
      </w:r>
      <w:r>
        <w:rPr>
          <w:rStyle w:val="None"/>
          <w:rFonts w:eastAsia="Arial Unicode MS" w:cs="Arial Unicode MS"/>
          <w:vertAlign w:val="subscript"/>
        </w:rPr>
        <w:t>max</w:t>
      </w:r>
      <w:proofErr w:type="spellEnd"/>
      <w:r>
        <w:rPr>
          <w:rFonts w:eastAsia="Arial Unicode MS" w:cs="Arial Unicode MS"/>
        </w:rPr>
        <w:t xml:space="preserve"> in tracking compliance with MPPCNV limits. </w:t>
      </w:r>
      <w:r w:rsidR="001F4C60">
        <w:rPr>
          <w:rFonts w:eastAsia="Arial Unicode MS" w:cs="Arial Unicode MS"/>
        </w:rPr>
        <w:t xml:space="preserve">As with </w:t>
      </w:r>
      <w:r>
        <w:rPr>
          <w:rFonts w:eastAsia="Arial Unicode MS" w:cs="Arial Unicode MS"/>
        </w:rPr>
        <w:t xml:space="preserve">the </w:t>
      </w:r>
      <w:proofErr w:type="spellStart"/>
      <w:r>
        <w:rPr>
          <w:rFonts w:eastAsia="Arial Unicode MS" w:cs="Arial Unicode MS"/>
        </w:rPr>
        <w:t>L</w:t>
      </w:r>
      <w:r>
        <w:rPr>
          <w:rStyle w:val="None"/>
          <w:rFonts w:eastAsia="Arial Unicode MS" w:cs="Arial Unicode MS"/>
          <w:vertAlign w:val="subscript"/>
        </w:rPr>
        <w:t>max</w:t>
      </w:r>
      <w:proofErr w:type="spellEnd"/>
      <w:r>
        <w:rPr>
          <w:rFonts w:eastAsia="Arial Unicode MS" w:cs="Arial Unicode MS"/>
        </w:rPr>
        <w:t>, the hourly L</w:t>
      </w:r>
      <w:r>
        <w:rPr>
          <w:rStyle w:val="None"/>
          <w:rFonts w:eastAsia="Arial Unicode MS" w:cs="Arial Unicode MS"/>
          <w:vertAlign w:val="subscript"/>
        </w:rPr>
        <w:t>1</w:t>
      </w:r>
      <w:r>
        <w:rPr>
          <w:rFonts w:eastAsia="Arial Unicode MS" w:cs="Arial Unicode MS"/>
        </w:rPr>
        <w:t xml:space="preserve"> provides a representative measure of the worst-case sound levels produced by a construction activity; unlike the </w:t>
      </w:r>
      <w:proofErr w:type="spellStart"/>
      <w:r>
        <w:rPr>
          <w:rFonts w:eastAsia="Arial Unicode MS" w:cs="Arial Unicode MS"/>
        </w:rPr>
        <w:t>L</w:t>
      </w:r>
      <w:r>
        <w:rPr>
          <w:rStyle w:val="None"/>
          <w:rFonts w:eastAsia="Arial Unicode MS" w:cs="Arial Unicode MS"/>
          <w:vertAlign w:val="subscript"/>
        </w:rPr>
        <w:t>max</w:t>
      </w:r>
      <w:proofErr w:type="spellEnd"/>
      <w:r>
        <w:rPr>
          <w:rFonts w:eastAsia="Arial Unicode MS" w:cs="Arial Unicode MS"/>
        </w:rPr>
        <w:t>, the L</w:t>
      </w:r>
      <w:r>
        <w:rPr>
          <w:rStyle w:val="None"/>
          <w:rFonts w:eastAsia="Arial Unicode MS" w:cs="Arial Unicode MS"/>
          <w:vertAlign w:val="subscript"/>
        </w:rPr>
        <w:t>1</w:t>
      </w:r>
      <w:r>
        <w:rPr>
          <w:rFonts w:eastAsia="Arial Unicode MS" w:cs="Arial Unicode MS"/>
        </w:rPr>
        <w:t xml:space="preserve"> is not susceptible to distortion by one-time, atypical events such as a tool or load being dropped, and </w:t>
      </w:r>
      <w:r w:rsidR="001F4C60">
        <w:rPr>
          <w:rFonts w:eastAsia="Arial Unicode MS" w:cs="Arial Unicode MS"/>
        </w:rPr>
        <w:t xml:space="preserve">it </w:t>
      </w:r>
      <w:r>
        <w:rPr>
          <w:rFonts w:eastAsia="Arial Unicode MS" w:cs="Arial Unicode MS"/>
        </w:rPr>
        <w:t xml:space="preserve">is more representative of sound levels produced during higher-intensity construction activities each hour. </w:t>
      </w:r>
    </w:p>
    <w:p w14:paraId="08044D07" w14:textId="77777777" w:rsidR="00581E19" w:rsidRDefault="00581E19">
      <w:pPr>
        <w:pStyle w:val="Body"/>
        <w:sectPr w:rsidR="00581E19">
          <w:headerReference w:type="even" r:id="rId33"/>
          <w:headerReference w:type="default" r:id="rId34"/>
          <w:footerReference w:type="even" r:id="rId35"/>
          <w:footerReference w:type="default" r:id="rId36"/>
          <w:type w:val="oddPage"/>
          <w:pgSz w:w="12240" w:h="15840"/>
          <w:pgMar w:top="1440" w:right="1627" w:bottom="1440" w:left="1584" w:header="720" w:footer="720" w:gutter="0"/>
          <w:cols w:space="720"/>
        </w:sectPr>
      </w:pPr>
    </w:p>
    <w:p w14:paraId="280BBF64" w14:textId="77777777" w:rsidR="00581E19" w:rsidRDefault="00720D47">
      <w:pPr>
        <w:pStyle w:val="Heading"/>
      </w:pPr>
      <w:bookmarkStart w:id="25" w:name="_Toc475698286"/>
      <w:r>
        <w:rPr>
          <w:rFonts w:eastAsia="Arial Unicode MS" w:cs="Arial Unicode MS"/>
        </w:rPr>
        <w:lastRenderedPageBreak/>
        <w:t>Noise Management and Mitigation Plan</w:t>
      </w:r>
      <w:bookmarkEnd w:id="25"/>
    </w:p>
    <w:p w14:paraId="65BA1B7E" w14:textId="5E9E8928" w:rsidR="00581E19" w:rsidRDefault="00720D47">
      <w:pPr>
        <w:pStyle w:val="BodyText"/>
      </w:pPr>
      <w:r>
        <w:rPr>
          <w:rFonts w:eastAsia="Arial Unicode MS" w:cs="Arial Unicode MS"/>
        </w:rPr>
        <w:t xml:space="preserve">This NMMP section </w:t>
      </w:r>
      <w:r w:rsidR="008D0B1C">
        <w:rPr>
          <w:rFonts w:eastAsia="Arial Unicode MS" w:cs="Arial Unicode MS"/>
        </w:rPr>
        <w:t xml:space="preserve">provides a framework for the NMMP to be prepared by the </w:t>
      </w:r>
      <w:r w:rsidR="00C04F13">
        <w:rPr>
          <w:rFonts w:eastAsia="Arial Unicode MS" w:cs="Arial Unicode MS"/>
        </w:rPr>
        <w:t>Design-Builder</w:t>
      </w:r>
      <w:r w:rsidR="008D0B1C">
        <w:rPr>
          <w:rFonts w:eastAsia="Arial Unicode MS" w:cs="Arial Unicode MS"/>
        </w:rPr>
        <w:t xml:space="preserve">. This section </w:t>
      </w:r>
      <w:r>
        <w:rPr>
          <w:rFonts w:eastAsia="Arial Unicode MS" w:cs="Arial Unicode MS"/>
        </w:rPr>
        <w:t xml:space="preserve">summarizes a noise analysis for </w:t>
      </w:r>
      <w:r w:rsidR="008D0B1C">
        <w:rPr>
          <w:rFonts w:eastAsia="Arial Unicode MS" w:cs="Arial Unicode MS"/>
        </w:rPr>
        <w:t xml:space="preserve">the likely </w:t>
      </w:r>
      <w:r>
        <w:rPr>
          <w:rFonts w:eastAsia="Arial Unicode MS" w:cs="Arial Unicode MS"/>
        </w:rPr>
        <w:t xml:space="preserve">construction </w:t>
      </w:r>
      <w:r w:rsidR="008D0B1C">
        <w:rPr>
          <w:rFonts w:eastAsia="Arial Unicode MS" w:cs="Arial Unicode MS"/>
        </w:rPr>
        <w:t xml:space="preserve">activities </w:t>
      </w:r>
      <w:r>
        <w:rPr>
          <w:rFonts w:eastAsia="Arial Unicode MS" w:cs="Arial Unicode MS"/>
        </w:rPr>
        <w:t xml:space="preserve">of the </w:t>
      </w:r>
      <w:proofErr w:type="spellStart"/>
      <w:r>
        <w:rPr>
          <w:rFonts w:eastAsia="Arial Unicode MS" w:cs="Arial Unicode MS"/>
        </w:rPr>
        <w:t>Montlake</w:t>
      </w:r>
      <w:proofErr w:type="spellEnd"/>
      <w:r>
        <w:rPr>
          <w:rFonts w:eastAsia="Arial Unicode MS" w:cs="Arial Unicode MS"/>
        </w:rPr>
        <w:t xml:space="preserve"> Phase of the SR 520 Bridge Replacement and HOV Program. This section was prepared according to the requirements of Section 25.08.655 of the Seattle Municipal Code and Director’s Rule DR3-2009, both pertaining to Major Public Project Construction Noise Variances from the City of Seattle Noise Code. </w:t>
      </w:r>
      <w:r>
        <w:rPr>
          <w:rFonts w:eastAsia="Arial Unicode MS" w:cs="Arial Unicode MS"/>
        </w:rPr>
        <w:br/>
      </w:r>
    </w:p>
    <w:p w14:paraId="2FBDAB82" w14:textId="0300BEDE" w:rsidR="00581E19" w:rsidRDefault="00720D47">
      <w:pPr>
        <w:pStyle w:val="BodyText"/>
      </w:pPr>
      <w:r>
        <w:rPr>
          <w:rFonts w:eastAsia="Arial Unicode MS" w:cs="Arial Unicode MS"/>
        </w:rPr>
        <w:t xml:space="preserve">WSDOT has developed likely construction activities and </w:t>
      </w:r>
      <w:r w:rsidR="001F4C60">
        <w:rPr>
          <w:rFonts w:eastAsia="Arial Unicode MS" w:cs="Arial Unicode MS"/>
        </w:rPr>
        <w:t xml:space="preserve">a </w:t>
      </w:r>
      <w:r>
        <w:rPr>
          <w:rFonts w:eastAsia="Arial Unicode MS" w:cs="Arial Unicode MS"/>
        </w:rPr>
        <w:t xml:space="preserve">schedule for the </w:t>
      </w:r>
      <w:proofErr w:type="spellStart"/>
      <w:r>
        <w:rPr>
          <w:rFonts w:eastAsia="Arial Unicode MS" w:cs="Arial Unicode MS"/>
        </w:rPr>
        <w:t>Montlake</w:t>
      </w:r>
      <w:proofErr w:type="spellEnd"/>
      <w:r>
        <w:rPr>
          <w:rFonts w:eastAsia="Arial Unicode MS" w:cs="Arial Unicode MS"/>
        </w:rPr>
        <w:t xml:space="preserve"> Phase. The analysis in this NMMP section demonstrates that means and methods are available to meet the noise limits requested in this MPPCNV. The </w:t>
      </w:r>
      <w:r w:rsidR="00C04F13">
        <w:rPr>
          <w:rFonts w:eastAsia="Arial Unicode MS" w:cs="Arial Unicode MS"/>
        </w:rPr>
        <w:t>Design-Builder</w:t>
      </w:r>
      <w:r>
        <w:rPr>
          <w:rFonts w:eastAsia="Arial Unicode MS" w:cs="Arial Unicode MS"/>
        </w:rPr>
        <w:t xml:space="preserve"> will propose their own construction activities and schedule, and create a detailed NMMP to meet the commitments WSDOT has made in this MPPCNV application</w:t>
      </w:r>
      <w:r w:rsidR="00AD6515">
        <w:rPr>
          <w:rFonts w:eastAsia="Arial Unicode MS" w:cs="Arial Unicode MS"/>
        </w:rPr>
        <w:t xml:space="preserve"> and the MPPCNV issued by SDCI</w:t>
      </w:r>
      <w:r>
        <w:rPr>
          <w:rFonts w:eastAsia="Arial Unicode MS" w:cs="Arial Unicode MS"/>
        </w:rPr>
        <w:t xml:space="preserve">. Construction activities and equipment used may not be specifically identical but are likely to be similar to those identified by WSDOT below.  </w:t>
      </w:r>
    </w:p>
    <w:p w14:paraId="1A6961F0" w14:textId="77777777" w:rsidR="00581E19" w:rsidRDefault="00720D47">
      <w:pPr>
        <w:pStyle w:val="Heading2"/>
      </w:pPr>
      <w:bookmarkStart w:id="26" w:name="_Toc475698287"/>
      <w:r>
        <w:rPr>
          <w:rFonts w:eastAsia="Arial Unicode MS" w:cs="Arial Unicode MS"/>
        </w:rPr>
        <w:t>Characteristics of Sound and Noise</w:t>
      </w:r>
      <w:bookmarkEnd w:id="26"/>
    </w:p>
    <w:p w14:paraId="57DEE125" w14:textId="77777777" w:rsidR="00581E19" w:rsidRDefault="00720D47">
      <w:pPr>
        <w:pStyle w:val="Heading3"/>
      </w:pPr>
      <w:bookmarkStart w:id="27" w:name="_Toc475698288"/>
      <w:r>
        <w:rPr>
          <w:rFonts w:eastAsia="Arial Unicode MS" w:cs="Arial Unicode MS"/>
        </w:rPr>
        <w:t>Definition of Sound</w:t>
      </w:r>
      <w:bookmarkEnd w:id="27"/>
      <w:r>
        <w:rPr>
          <w:rFonts w:eastAsia="Arial Unicode MS" w:cs="Arial Unicode MS"/>
        </w:rPr>
        <w:t xml:space="preserve"> </w:t>
      </w:r>
    </w:p>
    <w:p w14:paraId="1C7021AF" w14:textId="74E25680" w:rsidR="00581E19" w:rsidRDefault="00720D47">
      <w:pPr>
        <w:pStyle w:val="BodyText"/>
      </w:pPr>
      <w:r>
        <w:rPr>
          <w:rFonts w:eastAsia="Arial Unicode MS" w:cs="Arial Unicode MS"/>
        </w:rPr>
        <w:t>Sound is created when objects vibrate, resulting in a minute variation in surrounding atmospheric pressure, called sound pressure. The human response to sound depends on the magnitude of a sound as a function of</w:t>
      </w:r>
      <w:r w:rsidR="00DF3F1A">
        <w:rPr>
          <w:rFonts w:eastAsia="Arial Unicode MS" w:cs="Arial Unicode MS"/>
        </w:rPr>
        <w:t xml:space="preserve"> its frequency and time pattern</w:t>
      </w:r>
      <w:r>
        <w:rPr>
          <w:rFonts w:eastAsia="Arial Unicode MS" w:cs="Arial Unicode MS"/>
        </w:rPr>
        <w:t xml:space="preserve">. Magnitude is a measure of the physical sound energy in the air. The range of magnitude the ear can hear, from the faintest to the loudest sound, is so large that sound pressure is expressed on a logarithmic scale in units called decibels (dB). Loudness refers to how people subjectively judge a sound and varies between people. </w:t>
      </w:r>
    </w:p>
    <w:p w14:paraId="14C8F6DE" w14:textId="77777777" w:rsidR="00581E19" w:rsidRDefault="00720D47">
      <w:pPr>
        <w:pStyle w:val="BodyText"/>
      </w:pPr>
      <w:r>
        <w:rPr>
          <w:rFonts w:eastAsia="Arial Unicode MS" w:cs="Arial Unicode MS"/>
        </w:rPr>
        <w:t xml:space="preserve">Sound is measured using the logarithmic decibel scale, so doubling the number of noise sources, such as the number of cars on a roadway, increases noise levels by 3 </w:t>
      </w:r>
      <w:proofErr w:type="spellStart"/>
      <w:r>
        <w:rPr>
          <w:rFonts w:eastAsia="Arial Unicode MS" w:cs="Arial Unicode MS"/>
        </w:rPr>
        <w:t>dBA</w:t>
      </w:r>
      <w:proofErr w:type="spellEnd"/>
      <w:r>
        <w:rPr>
          <w:rFonts w:eastAsia="Arial Unicode MS" w:cs="Arial Unicode MS"/>
        </w:rPr>
        <w:t xml:space="preserve">. Therefore, when you combine two noise sources emitting 60 </w:t>
      </w:r>
      <w:proofErr w:type="spellStart"/>
      <w:r>
        <w:rPr>
          <w:rFonts w:eastAsia="Arial Unicode MS" w:cs="Arial Unicode MS"/>
        </w:rPr>
        <w:t>dBA</w:t>
      </w:r>
      <w:proofErr w:type="spellEnd"/>
      <w:r>
        <w:rPr>
          <w:rFonts w:eastAsia="Arial Unicode MS" w:cs="Arial Unicode MS"/>
        </w:rPr>
        <w:t xml:space="preserve">, the combined noise level is 63 </w:t>
      </w:r>
      <w:proofErr w:type="spellStart"/>
      <w:r>
        <w:rPr>
          <w:rFonts w:eastAsia="Arial Unicode MS" w:cs="Arial Unicode MS"/>
        </w:rPr>
        <w:t>dBA</w:t>
      </w:r>
      <w:proofErr w:type="spellEnd"/>
      <w:r>
        <w:rPr>
          <w:rFonts w:eastAsia="Arial Unicode MS" w:cs="Arial Unicode MS"/>
        </w:rPr>
        <w:t xml:space="preserve">, not 120 </w:t>
      </w:r>
      <w:proofErr w:type="spellStart"/>
      <w:r>
        <w:rPr>
          <w:rFonts w:eastAsia="Arial Unicode MS" w:cs="Arial Unicode MS"/>
        </w:rPr>
        <w:t>dBA</w:t>
      </w:r>
      <w:proofErr w:type="spellEnd"/>
      <w:r>
        <w:rPr>
          <w:rFonts w:eastAsia="Arial Unicode MS" w:cs="Arial Unicode MS"/>
        </w:rPr>
        <w:t xml:space="preserve">. The human ear can barely perceive a 3 </w:t>
      </w:r>
      <w:proofErr w:type="spellStart"/>
      <w:r>
        <w:rPr>
          <w:rFonts w:eastAsia="Arial Unicode MS" w:cs="Arial Unicode MS"/>
        </w:rPr>
        <w:t>dBA</w:t>
      </w:r>
      <w:proofErr w:type="spellEnd"/>
      <w:r>
        <w:rPr>
          <w:rFonts w:eastAsia="Arial Unicode MS" w:cs="Arial Unicode MS"/>
        </w:rPr>
        <w:t xml:space="preserve"> increase, while a 5 </w:t>
      </w:r>
      <w:proofErr w:type="spellStart"/>
      <w:r>
        <w:rPr>
          <w:rFonts w:eastAsia="Arial Unicode MS" w:cs="Arial Unicode MS"/>
        </w:rPr>
        <w:t>dBA</w:t>
      </w:r>
      <w:proofErr w:type="spellEnd"/>
      <w:r>
        <w:rPr>
          <w:rFonts w:eastAsia="Arial Unicode MS" w:cs="Arial Unicode MS"/>
        </w:rPr>
        <w:t xml:space="preserve"> increase is about one and one-half times as loud. A 10 </w:t>
      </w:r>
      <w:proofErr w:type="spellStart"/>
      <w:r>
        <w:rPr>
          <w:rFonts w:eastAsia="Arial Unicode MS" w:cs="Arial Unicode MS"/>
        </w:rPr>
        <w:t>dBA</w:t>
      </w:r>
      <w:proofErr w:type="spellEnd"/>
      <w:r>
        <w:rPr>
          <w:rFonts w:eastAsia="Arial Unicode MS" w:cs="Arial Unicode MS"/>
        </w:rPr>
        <w:t xml:space="preserve"> increase appears to be a doubling in noise level to most listeners. A tenfold increase in the number of noise sources will add 10 </w:t>
      </w:r>
      <w:proofErr w:type="spellStart"/>
      <w:r>
        <w:rPr>
          <w:rFonts w:eastAsia="Arial Unicode MS" w:cs="Arial Unicode MS"/>
        </w:rPr>
        <w:t>dBA</w:t>
      </w:r>
      <w:proofErr w:type="spellEnd"/>
      <w:r>
        <w:rPr>
          <w:rFonts w:eastAsia="Arial Unicode MS" w:cs="Arial Unicode MS"/>
        </w:rPr>
        <w:t xml:space="preserve">. </w:t>
      </w:r>
    </w:p>
    <w:p w14:paraId="7CB35047" w14:textId="2A1D5B52" w:rsidR="00581E19" w:rsidRDefault="00720D47">
      <w:pPr>
        <w:pStyle w:val="BodyText"/>
      </w:pPr>
      <w:r>
        <w:rPr>
          <w:rFonts w:eastAsia="Arial Unicode MS" w:cs="Arial Unicode MS"/>
        </w:rPr>
        <w:t>In addition to magnitude, humans also respond to a sound's frequency or pitch. The human ear is very effective at perceiving frequencies between 1,000 and 5,000 hertz (Hz), with less efficiency outside this range. Environmental noise is composed of many frequencies. A-weighting (</w:t>
      </w:r>
      <w:proofErr w:type="spellStart"/>
      <w:r>
        <w:rPr>
          <w:rFonts w:eastAsia="Arial Unicode MS" w:cs="Arial Unicode MS"/>
        </w:rPr>
        <w:t>dBA</w:t>
      </w:r>
      <w:proofErr w:type="spellEnd"/>
      <w:r>
        <w:rPr>
          <w:rFonts w:eastAsia="Arial Unicode MS" w:cs="Arial Unicode MS"/>
        </w:rPr>
        <w:t>) of sound levels is applied electronically by a sound level meter and combines the many frequencies into one sound level that simulates how an average person hears sounds of low to moderate magnitude.</w:t>
      </w:r>
    </w:p>
    <w:p w14:paraId="061BA563" w14:textId="77777777" w:rsidR="00581E19" w:rsidRDefault="00720D47">
      <w:pPr>
        <w:pStyle w:val="Heading3"/>
      </w:pPr>
      <w:bookmarkStart w:id="28" w:name="_Toc475698289"/>
      <w:r>
        <w:rPr>
          <w:rFonts w:eastAsia="Arial Unicode MS" w:cs="Arial Unicode MS"/>
        </w:rPr>
        <w:t>Definition of Noise</w:t>
      </w:r>
      <w:bookmarkEnd w:id="28"/>
    </w:p>
    <w:p w14:paraId="6DA48886" w14:textId="77777777" w:rsidR="00581E19" w:rsidRDefault="00720D47">
      <w:pPr>
        <w:pStyle w:val="BodyText"/>
      </w:pPr>
      <w:r>
        <w:rPr>
          <w:rFonts w:eastAsia="Arial Unicode MS" w:cs="Arial Unicode MS"/>
        </w:rPr>
        <w:t xml:space="preserve">Noise is unwanted or unpleasant sound. Noise is a subjective term because, as described above, sound levels are perceived differently by different people. Magnitudes of typical noise levels are presented in </w:t>
      </w:r>
      <w:hyperlink w:anchor="Ref471904900" w:history="1">
        <w:r>
          <w:rPr>
            <w:rFonts w:eastAsia="Arial Unicode MS" w:cs="Arial Unicode MS"/>
          </w:rPr>
          <w:t>Exhibit 4</w:t>
        </w:r>
      </w:hyperlink>
      <w:r>
        <w:rPr>
          <w:rFonts w:eastAsia="Arial Unicode MS" w:cs="Arial Unicode MS"/>
        </w:rPr>
        <w:t>.</w:t>
      </w:r>
    </w:p>
    <w:p w14:paraId="5C167A68" w14:textId="77777777" w:rsidR="00581E19" w:rsidRDefault="00720D47">
      <w:pPr>
        <w:pStyle w:val="Caption"/>
      </w:pPr>
      <w:bookmarkStart w:id="29" w:name="_Ref471904900"/>
      <w:r>
        <w:rPr>
          <w:rFonts w:eastAsia="Arial Unicode MS" w:cs="Arial Unicode MS"/>
        </w:rPr>
        <w:lastRenderedPageBreak/>
        <w:t>Exhibit 4</w:t>
      </w:r>
      <w:bookmarkEnd w:id="29"/>
      <w:r>
        <w:rPr>
          <w:rFonts w:eastAsia="Arial Unicode MS" w:cs="Arial Unicode MS"/>
        </w:rPr>
        <w:t>. Typical Noise Levels</w:t>
      </w:r>
    </w:p>
    <w:p w14:paraId="6562E030" w14:textId="77777777" w:rsidR="00581E19" w:rsidRDefault="00720D47">
      <w:pPr>
        <w:pStyle w:val="Body"/>
        <w:rPr>
          <w:rStyle w:val="None"/>
          <w:rFonts w:ascii="Palatino Linotype" w:eastAsia="Palatino Linotype" w:hAnsi="Palatino Linotype" w:cs="Palatino Linotype"/>
        </w:rPr>
      </w:pPr>
      <w:r>
        <w:rPr>
          <w:noProof/>
        </w:rPr>
        <w:drawing>
          <wp:inline distT="0" distB="0" distL="0" distR="0" wp14:anchorId="17A36749" wp14:editId="72BE21E0">
            <wp:extent cx="5643853" cy="4293704"/>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37">
                      <a:extLst/>
                    </a:blip>
                    <a:srcRect l="11985" t="12407" r="3275" b="8749"/>
                    <a:stretch>
                      <a:fillRect/>
                    </a:stretch>
                  </pic:blipFill>
                  <pic:spPr>
                    <a:xfrm>
                      <a:off x="0" y="0"/>
                      <a:ext cx="5643853" cy="4293704"/>
                    </a:xfrm>
                    <a:prstGeom prst="rect">
                      <a:avLst/>
                    </a:prstGeom>
                    <a:ln w="12700" cap="flat">
                      <a:noFill/>
                      <a:miter lim="400000"/>
                    </a:ln>
                    <a:effectLst/>
                  </pic:spPr>
                </pic:pic>
              </a:graphicData>
            </a:graphic>
          </wp:inline>
        </w:drawing>
      </w:r>
    </w:p>
    <w:p w14:paraId="1D3F8DAC" w14:textId="77777777" w:rsidR="00581E19" w:rsidRDefault="00581E19">
      <w:pPr>
        <w:pStyle w:val="Body"/>
        <w:rPr>
          <w:rFonts w:ascii="Palatino Linotype" w:eastAsia="Palatino Linotype" w:hAnsi="Palatino Linotype" w:cs="Palatino Linotype"/>
        </w:rPr>
      </w:pPr>
    </w:p>
    <w:p w14:paraId="2A2AB91B" w14:textId="77777777" w:rsidR="00581E19" w:rsidRDefault="00720D47">
      <w:pPr>
        <w:pStyle w:val="Heading3"/>
      </w:pPr>
      <w:bookmarkStart w:id="30" w:name="_Toc475698290"/>
      <w:r>
        <w:rPr>
          <w:rFonts w:eastAsia="Arial Unicode MS" w:cs="Arial Unicode MS"/>
          <w:lang w:val="fr-FR"/>
        </w:rPr>
        <w:t xml:space="preserve">Noise Level </w:t>
      </w:r>
      <w:proofErr w:type="spellStart"/>
      <w:r>
        <w:rPr>
          <w:rFonts w:eastAsia="Arial Unicode MS" w:cs="Arial Unicode MS"/>
          <w:lang w:val="fr-FR"/>
        </w:rPr>
        <w:t>Descriptors</w:t>
      </w:r>
      <w:bookmarkEnd w:id="30"/>
      <w:proofErr w:type="spellEnd"/>
    </w:p>
    <w:p w14:paraId="440C0E6F" w14:textId="43452524" w:rsidR="00581E19" w:rsidRDefault="00720D47">
      <w:pPr>
        <w:pStyle w:val="BodyText"/>
      </w:pPr>
      <w:r>
        <w:rPr>
          <w:rFonts w:eastAsia="Arial Unicode MS" w:cs="Arial Unicode MS"/>
        </w:rPr>
        <w:t xml:space="preserve">The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is a measure of the average noise level during a specified period of time. A one-hour period, or hourly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is used to measure construction noise.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is a measure of total noise during a time period that places more emphasis on occasional high noise levels that accompany general background noise levels. For example, if you have two different sounds, and one contains twice as much energy, but lasts only half as long as the other, the two would have the same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noise levels. </w:t>
      </w:r>
    </w:p>
    <w:p w14:paraId="1D92990F" w14:textId="77777777" w:rsidR="00581E19" w:rsidRDefault="00720D47">
      <w:pPr>
        <w:pStyle w:val="BodyText"/>
      </w:pPr>
      <w:r>
        <w:rPr>
          <w:rFonts w:eastAsia="Arial Unicode MS" w:cs="Arial Unicode MS"/>
        </w:rPr>
        <w:t xml:space="preserve">Either the total noise energy or the highest instantaneous noise level can describe short-term noise levels. </w:t>
      </w:r>
      <w:proofErr w:type="spellStart"/>
      <w:r>
        <w:rPr>
          <w:rFonts w:eastAsia="Arial Unicode MS" w:cs="Arial Unicode MS"/>
        </w:rPr>
        <w:t>L</w:t>
      </w:r>
      <w:r>
        <w:rPr>
          <w:rStyle w:val="None"/>
          <w:rFonts w:eastAsia="Arial Unicode MS" w:cs="Arial Unicode MS"/>
          <w:vertAlign w:val="subscript"/>
        </w:rPr>
        <w:t>max</w:t>
      </w:r>
      <w:proofErr w:type="spellEnd"/>
      <w:r>
        <w:rPr>
          <w:rFonts w:eastAsia="Arial Unicode MS" w:cs="Arial Unicode MS"/>
        </w:rPr>
        <w:t xml:space="preserve"> is the maximum sound level that occurs during a single event and is related to impacts on speech interference and sleep disruption.  </w:t>
      </w:r>
    </w:p>
    <w:p w14:paraId="1C069B09" w14:textId="77777777" w:rsidR="00581E19" w:rsidRDefault="00720D47">
      <w:pPr>
        <w:pStyle w:val="BodyText"/>
      </w:pPr>
      <w:r>
        <w:rPr>
          <w:rFonts w:eastAsia="Arial Unicode MS" w:cs="Arial Unicode MS"/>
        </w:rPr>
        <w:t>With L</w:t>
      </w:r>
      <w:r>
        <w:rPr>
          <w:rStyle w:val="None"/>
          <w:rFonts w:eastAsia="Arial Unicode MS" w:cs="Arial Unicode MS"/>
          <w:vertAlign w:val="subscript"/>
        </w:rPr>
        <w:t>n</w:t>
      </w:r>
      <w:r>
        <w:rPr>
          <w:rFonts w:eastAsia="Arial Unicode MS" w:cs="Arial Unicode MS"/>
        </w:rPr>
        <w:t>, “n” is the percent of time that a sound level is exceeded and is used to describe the range and pattern of sound levels experienced during the measurement period. For example, the L</w:t>
      </w:r>
      <w:r>
        <w:rPr>
          <w:rStyle w:val="None"/>
          <w:rFonts w:eastAsia="Arial Unicode MS" w:cs="Arial Unicode MS"/>
          <w:vertAlign w:val="subscript"/>
        </w:rPr>
        <w:t>1</w:t>
      </w:r>
      <w:r>
        <w:rPr>
          <w:rFonts w:eastAsia="Arial Unicode MS" w:cs="Arial Unicode MS"/>
        </w:rPr>
        <w:t xml:space="preserve"> level is the noise level that is exceeded 1 percent of the time. Sound varies in the environment and people will generally find a higher, but constant, sound level more tolerable than a quiet background level interrupted by higher sound level events. For example, steady traffic noise from a highway is normally less bothersome than occasional aircraft flyovers in an otherwise quiet area if both environments have the same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w:t>
      </w:r>
    </w:p>
    <w:p w14:paraId="44765FCB" w14:textId="77777777" w:rsidR="00581E19" w:rsidRDefault="00720D47">
      <w:pPr>
        <w:pStyle w:val="Heading2"/>
      </w:pPr>
      <w:bookmarkStart w:id="31" w:name="_Toc475698291"/>
      <w:r>
        <w:rPr>
          <w:rFonts w:eastAsia="Arial Unicode MS" w:cs="Arial Unicode MS"/>
        </w:rPr>
        <w:lastRenderedPageBreak/>
        <w:t>City of Seattle Noise Limits</w:t>
      </w:r>
      <w:bookmarkEnd w:id="31"/>
    </w:p>
    <w:p w14:paraId="0C45B914" w14:textId="1422C3DD" w:rsidR="00581E19" w:rsidRDefault="00720D47">
      <w:pPr>
        <w:pStyle w:val="BodyText"/>
      </w:pPr>
      <w:r>
        <w:rPr>
          <w:rFonts w:eastAsia="Arial Unicode MS" w:cs="Arial Unicode MS"/>
        </w:rPr>
        <w:t>The City limits noise levels at property lines of neighboring properties (Seattle Noise Control Ordinance, SMC 25.08.410). The sound level limit depends on the land uses of both the noise source and the receiving property (</w:t>
      </w:r>
      <w:hyperlink w:anchor="Ref472425493" w:history="1">
        <w:r>
          <w:rPr>
            <w:rFonts w:eastAsia="Arial Unicode MS" w:cs="Arial Unicode MS"/>
          </w:rPr>
          <w:t>Exhibit 5</w:t>
        </w:r>
      </w:hyperlink>
      <w:r>
        <w:rPr>
          <w:rFonts w:eastAsia="Arial Unicode MS" w:cs="Arial Unicode MS"/>
        </w:rPr>
        <w:t xml:space="preserve">). The </w:t>
      </w:r>
      <w:proofErr w:type="spellStart"/>
      <w:r>
        <w:rPr>
          <w:rFonts w:eastAsia="Arial Unicode MS" w:cs="Arial Unicode MS"/>
        </w:rPr>
        <w:t>Montlake</w:t>
      </w:r>
      <w:proofErr w:type="spellEnd"/>
      <w:r>
        <w:rPr>
          <w:rFonts w:eastAsia="Arial Unicode MS" w:cs="Arial Unicode MS"/>
        </w:rPr>
        <w:t xml:space="preserve"> Phase and the properties surrounding the construction sites are zoned residential</w:t>
      </w:r>
      <w:r w:rsidR="00910606">
        <w:rPr>
          <w:rFonts w:eastAsia="Arial Unicode MS" w:cs="Arial Unicode MS"/>
        </w:rPr>
        <w:t xml:space="preserve">, with the exception of the corner of </w:t>
      </w:r>
      <w:proofErr w:type="spellStart"/>
      <w:r w:rsidR="00910606">
        <w:rPr>
          <w:rFonts w:eastAsia="Arial Unicode MS" w:cs="Arial Unicode MS"/>
        </w:rPr>
        <w:t>Montlake</w:t>
      </w:r>
      <w:proofErr w:type="spellEnd"/>
      <w:r w:rsidR="00910606">
        <w:rPr>
          <w:rFonts w:eastAsia="Arial Unicode MS" w:cs="Arial Unicode MS"/>
        </w:rPr>
        <w:t xml:space="preserve"> </w:t>
      </w:r>
      <w:r w:rsidR="00874C47">
        <w:rPr>
          <w:rFonts w:eastAsia="Arial Unicode MS" w:cs="Arial Unicode MS"/>
        </w:rPr>
        <w:t xml:space="preserve">Boulevard </w:t>
      </w:r>
      <w:r w:rsidR="00910606">
        <w:rPr>
          <w:rFonts w:eastAsia="Arial Unicode MS" w:cs="Arial Unicode MS"/>
        </w:rPr>
        <w:t>and SR 520</w:t>
      </w:r>
      <w:r w:rsidR="00874C47">
        <w:rPr>
          <w:rFonts w:eastAsia="Arial Unicode MS" w:cs="Arial Unicode MS"/>
        </w:rPr>
        <w:t>,</w:t>
      </w:r>
      <w:r w:rsidR="00910606">
        <w:rPr>
          <w:rFonts w:eastAsia="Arial Unicode MS" w:cs="Arial Unicode MS"/>
        </w:rPr>
        <w:t xml:space="preserve"> which is zoned as neighborhood commercial</w:t>
      </w:r>
      <w:r>
        <w:rPr>
          <w:rFonts w:eastAsia="Arial Unicode MS" w:cs="Arial Unicode MS"/>
        </w:rPr>
        <w:t xml:space="preserve">. The sound level limits apply to construction activities only if they occur between 10 p.m. and 7 a.m. on weekdays or 10 p.m. and 9 a.m. on weekends and legal holidays. </w:t>
      </w:r>
      <w:r w:rsidR="00064F78">
        <w:rPr>
          <w:rFonts w:eastAsia="Arial Unicode MS" w:cs="Arial Unicode MS"/>
        </w:rPr>
        <w:t xml:space="preserve">Legal holidays are defined in SMC 25.08.155 as New Year’s Day, Memorial Day, Independence Day, Labor Day, Thanksgiving Day and the day after, and Christmas Day. </w:t>
      </w:r>
      <w:r>
        <w:rPr>
          <w:rFonts w:eastAsia="Arial Unicode MS" w:cs="Arial Unicode MS"/>
        </w:rPr>
        <w:t>Construction activities during nighttime hours that would exceed these levels require a noise variance from the City.</w:t>
      </w:r>
    </w:p>
    <w:p w14:paraId="69D9EEEF" w14:textId="77777777" w:rsidR="00581E19" w:rsidRDefault="00720D47">
      <w:pPr>
        <w:pStyle w:val="Caption"/>
        <w:ind w:right="29"/>
      </w:pPr>
      <w:bookmarkStart w:id="32" w:name="_Ref472425493"/>
      <w:r>
        <w:t>Exhibit 5</w:t>
      </w:r>
      <w:bookmarkStart w:id="33" w:name="_Ref471904960"/>
      <w:bookmarkEnd w:id="32"/>
      <w:r>
        <w:t xml:space="preserve">. </w:t>
      </w:r>
      <w:bookmarkEnd w:id="33"/>
      <w:r>
        <w:t xml:space="preserve">Seattle Noise Control Ordinance – Exterior Sound Level Limits </w:t>
      </w:r>
    </w:p>
    <w:tbl>
      <w:tblPr>
        <w:tblW w:w="5046" w:type="pct"/>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1806"/>
        <w:gridCol w:w="1807"/>
        <w:gridCol w:w="1880"/>
        <w:gridCol w:w="1807"/>
        <w:gridCol w:w="1807"/>
      </w:tblGrid>
      <w:tr w:rsidR="00A572DB" w14:paraId="4AB345C7" w14:textId="77777777" w:rsidTr="00E953D8">
        <w:trPr>
          <w:trHeight w:val="503"/>
        </w:trPr>
        <w:tc>
          <w:tcPr>
            <w:tcW w:w="992" w:type="pct"/>
            <w:tcBorders>
              <w:top w:val="single" w:sz="4" w:space="0" w:color="018168"/>
              <w:left w:val="single" w:sz="4" w:space="0" w:color="018168"/>
              <w:right w:val="single" w:sz="4" w:space="0" w:color="018168"/>
            </w:tcBorders>
            <w:shd w:val="clear" w:color="auto" w:fill="018168"/>
          </w:tcPr>
          <w:p w14:paraId="68B02947" w14:textId="77777777" w:rsidR="00A572DB" w:rsidRDefault="00A572DB">
            <w:pPr>
              <w:pStyle w:val="Body"/>
              <w:jc w:val="center"/>
              <w:rPr>
                <w:rStyle w:val="None"/>
                <w:rFonts w:ascii="Arial Narrow" w:hAnsi="Arial Narrow"/>
                <w:b/>
                <w:bCs/>
                <w:color w:val="FFFFFF"/>
                <w:sz w:val="20"/>
                <w:szCs w:val="20"/>
                <w:u w:color="FFFFFF"/>
              </w:rPr>
            </w:pPr>
          </w:p>
        </w:tc>
        <w:tc>
          <w:tcPr>
            <w:tcW w:w="4008" w:type="pct"/>
            <w:gridSpan w:val="4"/>
            <w:tcBorders>
              <w:top w:val="single" w:sz="4" w:space="0" w:color="018168"/>
              <w:left w:val="single" w:sz="4" w:space="0" w:color="018168"/>
              <w:right w:val="single" w:sz="4" w:space="0" w:color="018168"/>
            </w:tcBorders>
            <w:shd w:val="clear" w:color="auto" w:fill="018168"/>
            <w:vAlign w:val="bottom"/>
          </w:tcPr>
          <w:p w14:paraId="492C7C8F" w14:textId="77777777" w:rsidR="00A572DB" w:rsidRDefault="00A572DB" w:rsidP="00874C47">
            <w:pPr>
              <w:pStyle w:val="Body"/>
              <w:ind w:hanging="1913"/>
              <w:jc w:val="center"/>
            </w:pPr>
            <w:r>
              <w:rPr>
                <w:rStyle w:val="None"/>
                <w:rFonts w:ascii="Arial Narrow" w:hAnsi="Arial Narrow"/>
                <w:b/>
                <w:bCs/>
                <w:color w:val="FFFFFF"/>
                <w:sz w:val="20"/>
                <w:szCs w:val="20"/>
                <w:u w:color="FFFFFF"/>
              </w:rPr>
              <w:t xml:space="preserve">District of Receiving Property </w:t>
            </w:r>
          </w:p>
        </w:tc>
      </w:tr>
      <w:tr w:rsidR="00A572DB" w14:paraId="4DFC3E38" w14:textId="77777777" w:rsidTr="00E953D8">
        <w:trPr>
          <w:trHeight w:val="232"/>
        </w:trPr>
        <w:tc>
          <w:tcPr>
            <w:tcW w:w="992" w:type="pct"/>
            <w:tcBorders>
              <w:left w:val="single" w:sz="4" w:space="0" w:color="018168"/>
              <w:bottom w:val="single" w:sz="4" w:space="0" w:color="018168"/>
              <w:right w:val="single" w:sz="4" w:space="0" w:color="018168"/>
            </w:tcBorders>
            <w:shd w:val="clear" w:color="auto" w:fill="018168"/>
            <w:vAlign w:val="bottom"/>
          </w:tcPr>
          <w:p w14:paraId="5A88B63D" w14:textId="77777777" w:rsidR="00A572DB" w:rsidRDefault="00A572DB" w:rsidP="00A572DB">
            <w:pPr>
              <w:pStyle w:val="Body"/>
              <w:jc w:val="center"/>
              <w:rPr>
                <w:rStyle w:val="None"/>
                <w:rFonts w:ascii="Arial Narrow" w:hAnsi="Arial Narrow"/>
                <w:b/>
                <w:bCs/>
                <w:color w:val="FFFFFF"/>
                <w:sz w:val="20"/>
                <w:szCs w:val="20"/>
                <w:u w:color="FFFFFF"/>
              </w:rPr>
            </w:pPr>
            <w:r>
              <w:rPr>
                <w:rStyle w:val="None"/>
                <w:rFonts w:ascii="Arial Narrow" w:hAnsi="Arial Narrow"/>
                <w:b/>
                <w:bCs/>
                <w:color w:val="FFFFFF"/>
                <w:sz w:val="20"/>
                <w:szCs w:val="20"/>
                <w:u w:color="FFFFFF"/>
              </w:rPr>
              <w:t>District of Sound Source</w:t>
            </w:r>
          </w:p>
        </w:tc>
        <w:tc>
          <w:tcPr>
            <w:tcW w:w="992" w:type="pct"/>
            <w:tcBorders>
              <w:left w:val="single" w:sz="4" w:space="0" w:color="018168"/>
              <w:bottom w:val="single" w:sz="4" w:space="0" w:color="018168"/>
              <w:right w:val="single" w:sz="4" w:space="0" w:color="018168"/>
            </w:tcBorders>
            <w:shd w:val="clear" w:color="auto" w:fill="018168"/>
            <w:vAlign w:val="bottom"/>
          </w:tcPr>
          <w:p w14:paraId="49C41EEC" w14:textId="77777777" w:rsidR="00E953D8" w:rsidRDefault="00A572DB" w:rsidP="00E953D8">
            <w:pPr>
              <w:pStyle w:val="Body"/>
              <w:jc w:val="center"/>
              <w:rPr>
                <w:rStyle w:val="None"/>
                <w:rFonts w:ascii="Arial Narrow" w:hAnsi="Arial Narrow"/>
                <w:b/>
                <w:bCs/>
                <w:color w:val="FFFFFF"/>
                <w:sz w:val="20"/>
                <w:szCs w:val="20"/>
                <w:u w:color="FFFFFF"/>
              </w:rPr>
            </w:pPr>
            <w:r w:rsidRPr="00E953D8">
              <w:rPr>
                <w:rStyle w:val="None"/>
                <w:rFonts w:ascii="Arial Narrow" w:hAnsi="Arial Narrow"/>
                <w:b/>
                <w:bCs/>
                <w:color w:val="FFFFFF"/>
                <w:sz w:val="20"/>
                <w:szCs w:val="20"/>
                <w:u w:color="FFFFFF"/>
              </w:rPr>
              <w:t xml:space="preserve">Residential </w:t>
            </w:r>
          </w:p>
          <w:p w14:paraId="03E318A2" w14:textId="77777777" w:rsidR="00E953D8" w:rsidRDefault="00E953D8" w:rsidP="00E953D8">
            <w:pPr>
              <w:pStyle w:val="Body"/>
              <w:jc w:val="center"/>
              <w:rPr>
                <w:rStyle w:val="None"/>
                <w:rFonts w:ascii="Arial Narrow" w:hAnsi="Arial Narrow"/>
                <w:b/>
                <w:bCs/>
                <w:color w:val="FFFFFF"/>
                <w:sz w:val="20"/>
                <w:szCs w:val="20"/>
                <w:u w:color="FFFFFF"/>
              </w:rPr>
            </w:pPr>
            <w:r>
              <w:rPr>
                <w:rStyle w:val="None"/>
                <w:rFonts w:ascii="Arial Narrow" w:hAnsi="Arial Narrow"/>
                <w:b/>
                <w:bCs/>
                <w:color w:val="FFFFFF"/>
                <w:sz w:val="20"/>
                <w:szCs w:val="20"/>
                <w:u w:color="FFFFFF"/>
              </w:rPr>
              <w:t>Daytime</w:t>
            </w:r>
          </w:p>
          <w:p w14:paraId="3A34AA9C" w14:textId="77777777" w:rsidR="00A572DB" w:rsidRPr="00A572DB" w:rsidRDefault="00E953D8" w:rsidP="00E953D8">
            <w:pPr>
              <w:pStyle w:val="Body"/>
              <w:jc w:val="center"/>
            </w:pPr>
            <w:proofErr w:type="spellStart"/>
            <w:r>
              <w:rPr>
                <w:rStyle w:val="None"/>
                <w:rFonts w:ascii="Arial Narrow" w:hAnsi="Arial Narrow"/>
                <w:b/>
                <w:bCs/>
                <w:color w:val="FFFFFF"/>
                <w:sz w:val="20"/>
                <w:szCs w:val="20"/>
                <w:u w:color="FFFFFF"/>
              </w:rPr>
              <w:t>L</w:t>
            </w:r>
            <w:r w:rsidRPr="00E953D8">
              <w:rPr>
                <w:rStyle w:val="None"/>
                <w:rFonts w:ascii="Arial Narrow" w:hAnsi="Arial Narrow"/>
                <w:b/>
                <w:bCs/>
                <w:color w:val="FFFFFF"/>
                <w:sz w:val="20"/>
                <w:szCs w:val="20"/>
                <w:u w:color="FFFFFF"/>
                <w:vertAlign w:val="subscript"/>
              </w:rPr>
              <w:t>eq</w:t>
            </w:r>
            <w:proofErr w:type="spellEnd"/>
            <w:r w:rsidRPr="00E953D8">
              <w:rPr>
                <w:rStyle w:val="None"/>
                <w:rFonts w:ascii="Arial Narrow" w:hAnsi="Arial Narrow"/>
                <w:b/>
                <w:bCs/>
                <w:color w:val="FFFFFF"/>
                <w:sz w:val="20"/>
                <w:szCs w:val="20"/>
                <w:u w:color="FFFFFF"/>
                <w:vertAlign w:val="subscript"/>
              </w:rPr>
              <w:t xml:space="preserve"> </w:t>
            </w:r>
            <w:r>
              <w:rPr>
                <w:rStyle w:val="None"/>
                <w:rFonts w:ascii="Arial Narrow" w:hAnsi="Arial Narrow"/>
                <w:b/>
                <w:bCs/>
                <w:color w:val="FFFFFF"/>
                <w:sz w:val="20"/>
                <w:szCs w:val="20"/>
                <w:u w:color="FFFFFF"/>
              </w:rPr>
              <w:t>(</w:t>
            </w:r>
            <w:proofErr w:type="spellStart"/>
            <w:r>
              <w:rPr>
                <w:rStyle w:val="None"/>
                <w:rFonts w:ascii="Arial Narrow" w:hAnsi="Arial Narrow"/>
                <w:b/>
                <w:bCs/>
                <w:color w:val="FFFFFF"/>
                <w:sz w:val="20"/>
                <w:szCs w:val="20"/>
                <w:u w:color="FFFFFF"/>
              </w:rPr>
              <w:t>dBA</w:t>
            </w:r>
            <w:proofErr w:type="spellEnd"/>
            <w:r w:rsidRPr="00E953D8">
              <w:rPr>
                <w:rStyle w:val="None"/>
                <w:rFonts w:ascii="Arial Narrow" w:hAnsi="Arial Narrow"/>
                <w:b/>
                <w:bCs/>
                <w:color w:val="FFFFFF"/>
                <w:sz w:val="20"/>
                <w:szCs w:val="20"/>
                <w:u w:color="FFFFFF"/>
              </w:rPr>
              <w:t>)</w:t>
            </w:r>
          </w:p>
        </w:tc>
        <w:tc>
          <w:tcPr>
            <w:tcW w:w="1032" w:type="pct"/>
            <w:tcBorders>
              <w:left w:val="single" w:sz="4" w:space="0" w:color="018168"/>
              <w:bottom w:val="single" w:sz="4" w:space="0" w:color="018168"/>
              <w:right w:val="single" w:sz="4" w:space="0" w:color="018168"/>
            </w:tcBorders>
            <w:shd w:val="clear" w:color="auto" w:fill="018168"/>
            <w:vAlign w:val="bottom"/>
          </w:tcPr>
          <w:p w14:paraId="1181FF83" w14:textId="77777777" w:rsidR="00A572DB" w:rsidRDefault="00E953D8">
            <w:pPr>
              <w:pStyle w:val="Body"/>
              <w:jc w:val="center"/>
              <w:rPr>
                <w:rStyle w:val="None"/>
                <w:rFonts w:ascii="Arial Narrow" w:hAnsi="Arial Narrow"/>
                <w:b/>
                <w:bCs/>
                <w:color w:val="FFFFFF"/>
                <w:sz w:val="20"/>
                <w:szCs w:val="20"/>
                <w:u w:color="FFFFFF"/>
              </w:rPr>
            </w:pPr>
            <w:r>
              <w:rPr>
                <w:rStyle w:val="None"/>
                <w:rFonts w:ascii="Arial Narrow" w:hAnsi="Arial Narrow"/>
                <w:b/>
                <w:bCs/>
                <w:color w:val="FFFFFF"/>
                <w:sz w:val="20"/>
                <w:szCs w:val="20"/>
                <w:u w:color="FFFFFF"/>
              </w:rPr>
              <w:t>Residential Nighttime</w:t>
            </w:r>
          </w:p>
          <w:p w14:paraId="4333FA17" w14:textId="77777777" w:rsidR="00E953D8" w:rsidRDefault="00E953D8">
            <w:pPr>
              <w:pStyle w:val="Body"/>
              <w:jc w:val="center"/>
              <w:rPr>
                <w:rStyle w:val="None"/>
                <w:rFonts w:ascii="Arial Narrow" w:hAnsi="Arial Narrow"/>
                <w:b/>
                <w:bCs/>
                <w:color w:val="FFFFFF"/>
                <w:sz w:val="20"/>
                <w:szCs w:val="20"/>
                <w:u w:color="FFFFFF"/>
              </w:rPr>
            </w:pPr>
            <w:proofErr w:type="spellStart"/>
            <w:r>
              <w:rPr>
                <w:rStyle w:val="None"/>
                <w:rFonts w:ascii="Arial Narrow" w:hAnsi="Arial Narrow"/>
                <w:b/>
                <w:bCs/>
                <w:color w:val="FFFFFF"/>
                <w:sz w:val="20"/>
                <w:szCs w:val="20"/>
                <w:u w:color="FFFFFF"/>
              </w:rPr>
              <w:t>L</w:t>
            </w:r>
            <w:r w:rsidRPr="00E953D8">
              <w:rPr>
                <w:rStyle w:val="None"/>
                <w:rFonts w:ascii="Arial Narrow" w:hAnsi="Arial Narrow"/>
                <w:b/>
                <w:bCs/>
                <w:color w:val="FFFFFF"/>
                <w:sz w:val="20"/>
                <w:szCs w:val="20"/>
                <w:u w:color="FFFFFF"/>
                <w:vertAlign w:val="subscript"/>
              </w:rPr>
              <w:t>eq</w:t>
            </w:r>
            <w:proofErr w:type="spellEnd"/>
            <w:r w:rsidRPr="00E953D8">
              <w:rPr>
                <w:rStyle w:val="None"/>
                <w:rFonts w:ascii="Arial Narrow" w:hAnsi="Arial Narrow"/>
                <w:b/>
                <w:bCs/>
                <w:color w:val="FFFFFF"/>
                <w:sz w:val="20"/>
                <w:szCs w:val="20"/>
                <w:u w:color="FFFFFF"/>
                <w:vertAlign w:val="subscript"/>
              </w:rPr>
              <w:t xml:space="preserve"> </w:t>
            </w:r>
            <w:r>
              <w:rPr>
                <w:rStyle w:val="None"/>
                <w:rFonts w:ascii="Arial Narrow" w:hAnsi="Arial Narrow"/>
                <w:b/>
                <w:bCs/>
                <w:color w:val="FFFFFF"/>
                <w:sz w:val="20"/>
                <w:szCs w:val="20"/>
                <w:u w:color="FFFFFF"/>
              </w:rPr>
              <w:t>(</w:t>
            </w:r>
            <w:proofErr w:type="spellStart"/>
            <w:r>
              <w:rPr>
                <w:rStyle w:val="None"/>
                <w:rFonts w:ascii="Arial Narrow" w:hAnsi="Arial Narrow"/>
                <w:b/>
                <w:bCs/>
                <w:color w:val="FFFFFF"/>
                <w:sz w:val="20"/>
                <w:szCs w:val="20"/>
                <w:u w:color="FFFFFF"/>
              </w:rPr>
              <w:t>dBA</w:t>
            </w:r>
            <w:proofErr w:type="spellEnd"/>
            <w:r w:rsidRPr="00E953D8">
              <w:rPr>
                <w:rStyle w:val="None"/>
                <w:rFonts w:ascii="Arial Narrow" w:hAnsi="Arial Narrow"/>
                <w:b/>
                <w:bCs/>
                <w:color w:val="FFFFFF"/>
                <w:sz w:val="20"/>
                <w:szCs w:val="20"/>
                <w:u w:color="FFFFFF"/>
              </w:rPr>
              <w:t>)</w:t>
            </w:r>
          </w:p>
        </w:tc>
        <w:tc>
          <w:tcPr>
            <w:tcW w:w="992" w:type="pct"/>
            <w:tcBorders>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3C0E125B" w14:textId="77777777" w:rsidR="00E953D8" w:rsidRDefault="00E953D8" w:rsidP="00E953D8">
            <w:pPr>
              <w:pStyle w:val="Body"/>
              <w:jc w:val="center"/>
              <w:rPr>
                <w:rStyle w:val="None"/>
                <w:rFonts w:ascii="Arial Narrow" w:hAnsi="Arial Narrow"/>
                <w:b/>
                <w:bCs/>
                <w:color w:val="FFFFFF"/>
                <w:sz w:val="20"/>
                <w:szCs w:val="20"/>
                <w:u w:color="FFFFFF"/>
              </w:rPr>
            </w:pPr>
            <w:r>
              <w:rPr>
                <w:rStyle w:val="None"/>
                <w:rFonts w:ascii="Arial Narrow" w:hAnsi="Arial Narrow"/>
                <w:b/>
                <w:bCs/>
                <w:color w:val="FFFFFF"/>
                <w:sz w:val="20"/>
                <w:szCs w:val="20"/>
                <w:u w:color="FFFFFF"/>
              </w:rPr>
              <w:t xml:space="preserve">Commercial </w:t>
            </w:r>
          </w:p>
          <w:p w14:paraId="02E30A46" w14:textId="77777777" w:rsidR="00A572DB" w:rsidRDefault="00E953D8" w:rsidP="00E953D8">
            <w:pPr>
              <w:pStyle w:val="Body"/>
              <w:jc w:val="center"/>
              <w:rPr>
                <w:rStyle w:val="None"/>
                <w:rFonts w:ascii="Arial Narrow" w:hAnsi="Arial Narrow"/>
                <w:b/>
                <w:bCs/>
                <w:color w:val="FFFFFF"/>
                <w:sz w:val="20"/>
                <w:szCs w:val="20"/>
                <w:u w:color="FFFFFF"/>
              </w:rPr>
            </w:pPr>
            <w:proofErr w:type="spellStart"/>
            <w:r>
              <w:rPr>
                <w:rStyle w:val="None"/>
                <w:rFonts w:ascii="Arial Narrow" w:hAnsi="Arial Narrow"/>
                <w:b/>
                <w:bCs/>
                <w:color w:val="FFFFFF"/>
                <w:sz w:val="20"/>
                <w:szCs w:val="20"/>
                <w:u w:color="FFFFFF"/>
              </w:rPr>
              <w:t>L</w:t>
            </w:r>
            <w:r w:rsidRPr="00E953D8">
              <w:rPr>
                <w:rStyle w:val="None"/>
                <w:rFonts w:ascii="Arial Narrow" w:hAnsi="Arial Narrow"/>
                <w:b/>
                <w:bCs/>
                <w:color w:val="FFFFFF"/>
                <w:sz w:val="20"/>
                <w:szCs w:val="20"/>
                <w:u w:color="FFFFFF"/>
                <w:vertAlign w:val="subscript"/>
              </w:rPr>
              <w:t>eq</w:t>
            </w:r>
            <w:proofErr w:type="spellEnd"/>
            <w:r w:rsidRPr="00E953D8">
              <w:rPr>
                <w:rStyle w:val="None"/>
                <w:rFonts w:ascii="Arial Narrow" w:hAnsi="Arial Narrow"/>
                <w:b/>
                <w:bCs/>
                <w:color w:val="FFFFFF"/>
                <w:sz w:val="20"/>
                <w:szCs w:val="20"/>
                <w:u w:color="FFFFFF"/>
                <w:vertAlign w:val="subscript"/>
              </w:rPr>
              <w:t xml:space="preserve"> </w:t>
            </w:r>
            <w:r>
              <w:rPr>
                <w:rStyle w:val="None"/>
                <w:rFonts w:ascii="Arial Narrow" w:hAnsi="Arial Narrow"/>
                <w:b/>
                <w:bCs/>
                <w:color w:val="FFFFFF"/>
                <w:sz w:val="20"/>
                <w:szCs w:val="20"/>
                <w:u w:color="FFFFFF"/>
              </w:rPr>
              <w:t>(</w:t>
            </w:r>
            <w:proofErr w:type="spellStart"/>
            <w:r>
              <w:rPr>
                <w:rStyle w:val="None"/>
                <w:rFonts w:ascii="Arial Narrow" w:hAnsi="Arial Narrow"/>
                <w:b/>
                <w:bCs/>
                <w:color w:val="FFFFFF"/>
                <w:sz w:val="20"/>
                <w:szCs w:val="20"/>
                <w:u w:color="FFFFFF"/>
              </w:rPr>
              <w:t>dBA</w:t>
            </w:r>
            <w:proofErr w:type="spellEnd"/>
            <w:r w:rsidRPr="00E953D8">
              <w:rPr>
                <w:rStyle w:val="None"/>
                <w:rFonts w:ascii="Arial Narrow" w:hAnsi="Arial Narrow"/>
                <w:b/>
                <w:bCs/>
                <w:color w:val="FFFFFF"/>
                <w:sz w:val="20"/>
                <w:szCs w:val="20"/>
                <w:u w:color="FFFFFF"/>
              </w:rPr>
              <w:t>)</w:t>
            </w:r>
          </w:p>
        </w:tc>
        <w:tc>
          <w:tcPr>
            <w:tcW w:w="992" w:type="pct"/>
            <w:tcBorders>
              <w:left w:val="single" w:sz="4" w:space="0" w:color="018168"/>
              <w:bottom w:val="single" w:sz="4" w:space="0" w:color="018168"/>
              <w:right w:val="nil"/>
            </w:tcBorders>
            <w:shd w:val="clear" w:color="auto" w:fill="018168"/>
            <w:tcMar>
              <w:top w:w="80" w:type="dxa"/>
              <w:left w:w="80" w:type="dxa"/>
              <w:bottom w:w="80" w:type="dxa"/>
              <w:right w:w="80" w:type="dxa"/>
            </w:tcMar>
            <w:vAlign w:val="bottom"/>
          </w:tcPr>
          <w:p w14:paraId="5B0DD168" w14:textId="77777777" w:rsidR="00E953D8" w:rsidRDefault="00E953D8" w:rsidP="00E953D8">
            <w:pPr>
              <w:pStyle w:val="Body"/>
              <w:jc w:val="center"/>
              <w:rPr>
                <w:rStyle w:val="None"/>
                <w:rFonts w:ascii="Arial Narrow" w:hAnsi="Arial Narrow"/>
                <w:b/>
                <w:bCs/>
                <w:color w:val="FFFFFF"/>
                <w:sz w:val="20"/>
                <w:szCs w:val="20"/>
                <w:u w:color="FFFFFF"/>
              </w:rPr>
            </w:pPr>
            <w:r>
              <w:rPr>
                <w:rStyle w:val="None"/>
                <w:rFonts w:ascii="Arial Narrow" w:hAnsi="Arial Narrow"/>
                <w:b/>
                <w:bCs/>
                <w:color w:val="FFFFFF"/>
                <w:sz w:val="20"/>
                <w:szCs w:val="20"/>
                <w:u w:color="FFFFFF"/>
              </w:rPr>
              <w:t xml:space="preserve">Industrial </w:t>
            </w:r>
          </w:p>
          <w:p w14:paraId="3C27628B" w14:textId="77777777" w:rsidR="00A572DB" w:rsidRDefault="00E953D8" w:rsidP="00E953D8">
            <w:pPr>
              <w:pStyle w:val="Body"/>
              <w:jc w:val="center"/>
              <w:rPr>
                <w:rStyle w:val="None"/>
                <w:rFonts w:ascii="Arial Narrow" w:hAnsi="Arial Narrow"/>
                <w:b/>
                <w:bCs/>
                <w:color w:val="FFFFFF"/>
                <w:sz w:val="20"/>
                <w:szCs w:val="20"/>
                <w:u w:color="FFFFFF"/>
              </w:rPr>
            </w:pPr>
            <w:proofErr w:type="spellStart"/>
            <w:r>
              <w:rPr>
                <w:rStyle w:val="None"/>
                <w:rFonts w:ascii="Arial Narrow" w:hAnsi="Arial Narrow"/>
                <w:b/>
                <w:bCs/>
                <w:color w:val="FFFFFF"/>
                <w:sz w:val="20"/>
                <w:szCs w:val="20"/>
                <w:u w:color="FFFFFF"/>
              </w:rPr>
              <w:t>L</w:t>
            </w:r>
            <w:r w:rsidRPr="00E953D8">
              <w:rPr>
                <w:rStyle w:val="None"/>
                <w:rFonts w:ascii="Arial Narrow" w:hAnsi="Arial Narrow"/>
                <w:b/>
                <w:bCs/>
                <w:color w:val="FFFFFF"/>
                <w:sz w:val="20"/>
                <w:szCs w:val="20"/>
                <w:u w:color="FFFFFF"/>
                <w:vertAlign w:val="subscript"/>
              </w:rPr>
              <w:t>eq</w:t>
            </w:r>
            <w:proofErr w:type="spellEnd"/>
            <w:r w:rsidRPr="00E953D8">
              <w:rPr>
                <w:rStyle w:val="None"/>
                <w:rFonts w:ascii="Arial Narrow" w:hAnsi="Arial Narrow"/>
                <w:b/>
                <w:bCs/>
                <w:color w:val="FFFFFF"/>
                <w:sz w:val="20"/>
                <w:szCs w:val="20"/>
                <w:u w:color="FFFFFF"/>
                <w:vertAlign w:val="subscript"/>
              </w:rPr>
              <w:t xml:space="preserve"> </w:t>
            </w:r>
            <w:r>
              <w:rPr>
                <w:rStyle w:val="None"/>
                <w:rFonts w:ascii="Arial Narrow" w:hAnsi="Arial Narrow"/>
                <w:b/>
                <w:bCs/>
                <w:color w:val="FFFFFF"/>
                <w:sz w:val="20"/>
                <w:szCs w:val="20"/>
                <w:u w:color="FFFFFF"/>
              </w:rPr>
              <w:t>(</w:t>
            </w:r>
            <w:proofErr w:type="spellStart"/>
            <w:r>
              <w:rPr>
                <w:rStyle w:val="None"/>
                <w:rFonts w:ascii="Arial Narrow" w:hAnsi="Arial Narrow"/>
                <w:b/>
                <w:bCs/>
                <w:color w:val="FFFFFF"/>
                <w:sz w:val="20"/>
                <w:szCs w:val="20"/>
                <w:u w:color="FFFFFF"/>
              </w:rPr>
              <w:t>dBA</w:t>
            </w:r>
            <w:proofErr w:type="spellEnd"/>
            <w:r w:rsidRPr="00E953D8">
              <w:rPr>
                <w:rStyle w:val="None"/>
                <w:rFonts w:ascii="Arial Narrow" w:hAnsi="Arial Narrow"/>
                <w:b/>
                <w:bCs/>
                <w:color w:val="FFFFFF"/>
                <w:sz w:val="20"/>
                <w:szCs w:val="20"/>
                <w:u w:color="FFFFFF"/>
              </w:rPr>
              <w:t>)</w:t>
            </w:r>
          </w:p>
        </w:tc>
      </w:tr>
      <w:tr w:rsidR="00E953D8" w14:paraId="78F8A3CA" w14:textId="77777777" w:rsidTr="00E953D8">
        <w:trPr>
          <w:trHeight w:val="243"/>
        </w:trPr>
        <w:tc>
          <w:tcPr>
            <w:tcW w:w="992" w:type="pct"/>
            <w:tcBorders>
              <w:top w:val="single" w:sz="4" w:space="0" w:color="018168"/>
              <w:left w:val="single" w:sz="4" w:space="0" w:color="018168"/>
              <w:bottom w:val="single" w:sz="4" w:space="0" w:color="018168"/>
              <w:right w:val="single" w:sz="4" w:space="0" w:color="018168"/>
            </w:tcBorders>
            <w:shd w:val="clear" w:color="auto" w:fill="auto"/>
            <w:vAlign w:val="bottom"/>
          </w:tcPr>
          <w:p w14:paraId="60EBCE5F" w14:textId="77777777" w:rsidR="00A572DB" w:rsidRPr="00FB5C60" w:rsidRDefault="00E953D8">
            <w:pPr>
              <w:pStyle w:val="Body"/>
              <w:jc w:val="center"/>
              <w:rPr>
                <w:rStyle w:val="None"/>
                <w:rFonts w:ascii="Arial Narrow" w:hAnsi="Arial Narrow"/>
                <w:bCs/>
                <w:color w:val="auto"/>
                <w:u w:color="FFFFFF"/>
              </w:rPr>
            </w:pPr>
            <w:r w:rsidRPr="00FB5C60">
              <w:rPr>
                <w:rStyle w:val="None"/>
                <w:rFonts w:ascii="Arial Narrow" w:hAnsi="Arial Narrow"/>
                <w:bCs/>
                <w:color w:val="auto"/>
                <w:u w:color="FFFFFF"/>
              </w:rPr>
              <w:t xml:space="preserve">Residential </w:t>
            </w:r>
          </w:p>
        </w:tc>
        <w:tc>
          <w:tcPr>
            <w:tcW w:w="992" w:type="pct"/>
            <w:tcBorders>
              <w:top w:val="single" w:sz="4" w:space="0" w:color="018168"/>
              <w:left w:val="single" w:sz="4" w:space="0" w:color="018168"/>
              <w:bottom w:val="single" w:sz="4" w:space="0" w:color="018168"/>
              <w:right w:val="single" w:sz="4" w:space="0" w:color="018168"/>
            </w:tcBorders>
            <w:shd w:val="clear" w:color="auto" w:fill="auto"/>
            <w:vAlign w:val="bottom"/>
          </w:tcPr>
          <w:p w14:paraId="5158FF28" w14:textId="77777777" w:rsidR="00A572DB" w:rsidRPr="00FB5C60" w:rsidRDefault="00E953D8">
            <w:pPr>
              <w:pStyle w:val="Body"/>
              <w:jc w:val="center"/>
              <w:rPr>
                <w:rStyle w:val="None"/>
                <w:rFonts w:ascii="Arial Narrow" w:hAnsi="Arial Narrow"/>
                <w:bCs/>
                <w:color w:val="auto"/>
                <w:u w:color="FFFFFF"/>
              </w:rPr>
            </w:pPr>
            <w:r w:rsidRPr="00FB5C60">
              <w:rPr>
                <w:rStyle w:val="None"/>
                <w:rFonts w:ascii="Arial Narrow" w:hAnsi="Arial Narrow"/>
                <w:bCs/>
                <w:color w:val="auto"/>
                <w:u w:color="FFFFFF"/>
              </w:rPr>
              <w:t>55</w:t>
            </w:r>
          </w:p>
        </w:tc>
        <w:tc>
          <w:tcPr>
            <w:tcW w:w="1032" w:type="pct"/>
            <w:tcBorders>
              <w:top w:val="single" w:sz="4" w:space="0" w:color="018168"/>
              <w:left w:val="single" w:sz="4" w:space="0" w:color="018168"/>
              <w:bottom w:val="single" w:sz="4" w:space="0" w:color="018168"/>
              <w:right w:val="single" w:sz="4" w:space="0" w:color="018168"/>
            </w:tcBorders>
            <w:shd w:val="clear" w:color="auto" w:fill="auto"/>
            <w:vAlign w:val="bottom"/>
          </w:tcPr>
          <w:p w14:paraId="5E4189E8" w14:textId="77777777" w:rsidR="00A572DB" w:rsidRPr="00FB5C60" w:rsidRDefault="00E953D8">
            <w:pPr>
              <w:pStyle w:val="Body"/>
              <w:jc w:val="center"/>
              <w:rPr>
                <w:rStyle w:val="None"/>
                <w:rFonts w:ascii="Arial Narrow" w:hAnsi="Arial Narrow"/>
                <w:bCs/>
                <w:color w:val="auto"/>
                <w:u w:color="FFFFFF"/>
              </w:rPr>
            </w:pPr>
            <w:r w:rsidRPr="00FB5C60">
              <w:rPr>
                <w:rStyle w:val="None"/>
                <w:rFonts w:ascii="Arial Narrow" w:hAnsi="Arial Narrow"/>
                <w:bCs/>
                <w:color w:val="auto"/>
                <w:u w:color="FFFFFF"/>
              </w:rPr>
              <w:t>45</w:t>
            </w:r>
          </w:p>
        </w:tc>
        <w:tc>
          <w:tcPr>
            <w:tcW w:w="992" w:type="pct"/>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vAlign w:val="bottom"/>
          </w:tcPr>
          <w:p w14:paraId="13546419" w14:textId="77777777" w:rsidR="00A572DB" w:rsidRPr="00FB5C60" w:rsidRDefault="00E953D8">
            <w:pPr>
              <w:pStyle w:val="Body"/>
              <w:jc w:val="center"/>
              <w:rPr>
                <w:rStyle w:val="None"/>
                <w:rFonts w:ascii="Arial Narrow" w:hAnsi="Arial Narrow"/>
                <w:bCs/>
                <w:color w:val="auto"/>
                <w:u w:color="FFFFFF"/>
              </w:rPr>
            </w:pPr>
            <w:r w:rsidRPr="00FB5C60">
              <w:rPr>
                <w:rStyle w:val="None"/>
                <w:rFonts w:ascii="Arial Narrow" w:hAnsi="Arial Narrow"/>
                <w:bCs/>
                <w:color w:val="auto"/>
                <w:u w:color="FFFFFF"/>
              </w:rPr>
              <w:t>57</w:t>
            </w:r>
          </w:p>
        </w:tc>
        <w:tc>
          <w:tcPr>
            <w:tcW w:w="992" w:type="pct"/>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2790CC41" w14:textId="77777777" w:rsidR="00A572DB" w:rsidRPr="00FB5C60" w:rsidRDefault="00E953D8">
            <w:pPr>
              <w:pStyle w:val="Body"/>
              <w:jc w:val="center"/>
              <w:rPr>
                <w:rStyle w:val="None"/>
                <w:rFonts w:ascii="Arial Narrow" w:hAnsi="Arial Narrow"/>
                <w:bCs/>
                <w:color w:val="auto"/>
                <w:u w:color="FFFFFF"/>
              </w:rPr>
            </w:pPr>
            <w:r w:rsidRPr="00FB5C60">
              <w:rPr>
                <w:rStyle w:val="None"/>
                <w:rFonts w:ascii="Arial Narrow" w:hAnsi="Arial Narrow"/>
                <w:bCs/>
                <w:color w:val="auto"/>
                <w:u w:color="FFFFFF"/>
              </w:rPr>
              <w:t>60</w:t>
            </w:r>
          </w:p>
        </w:tc>
      </w:tr>
      <w:tr w:rsidR="00A572DB" w14:paraId="472B15DD" w14:textId="77777777" w:rsidTr="00E953D8">
        <w:trPr>
          <w:trHeight w:val="230"/>
        </w:trPr>
        <w:tc>
          <w:tcPr>
            <w:tcW w:w="992" w:type="pct"/>
            <w:tcBorders>
              <w:top w:val="single" w:sz="4" w:space="0" w:color="018168"/>
              <w:left w:val="single" w:sz="4" w:space="0" w:color="018168"/>
              <w:bottom w:val="single" w:sz="4" w:space="0" w:color="018168"/>
              <w:right w:val="single" w:sz="4" w:space="0" w:color="018168"/>
            </w:tcBorders>
            <w:shd w:val="clear" w:color="auto" w:fill="auto"/>
            <w:vAlign w:val="bottom"/>
          </w:tcPr>
          <w:p w14:paraId="75B075D7" w14:textId="77777777" w:rsidR="00A572DB" w:rsidRPr="00FB5C60" w:rsidRDefault="00E953D8">
            <w:pPr>
              <w:pStyle w:val="Body"/>
              <w:jc w:val="center"/>
              <w:rPr>
                <w:rStyle w:val="None"/>
                <w:rFonts w:ascii="Arial Narrow" w:hAnsi="Arial Narrow"/>
                <w:color w:val="auto"/>
              </w:rPr>
            </w:pPr>
            <w:r w:rsidRPr="00FB5C60">
              <w:rPr>
                <w:rStyle w:val="None"/>
                <w:rFonts w:ascii="Arial Narrow" w:hAnsi="Arial Narrow"/>
                <w:color w:val="auto"/>
              </w:rPr>
              <w:t>Commercial</w:t>
            </w:r>
          </w:p>
        </w:tc>
        <w:tc>
          <w:tcPr>
            <w:tcW w:w="992" w:type="pct"/>
            <w:tcBorders>
              <w:top w:val="single" w:sz="4" w:space="0" w:color="018168"/>
              <w:left w:val="single" w:sz="4" w:space="0" w:color="018168"/>
              <w:bottom w:val="single" w:sz="4" w:space="0" w:color="018168"/>
              <w:right w:val="single" w:sz="4" w:space="0" w:color="018168"/>
            </w:tcBorders>
            <w:shd w:val="clear" w:color="auto" w:fill="auto"/>
            <w:vAlign w:val="bottom"/>
          </w:tcPr>
          <w:p w14:paraId="0DA5A3E2" w14:textId="77777777" w:rsidR="00A572DB" w:rsidRPr="00FB5C60" w:rsidRDefault="00E953D8">
            <w:pPr>
              <w:pStyle w:val="Body"/>
              <w:jc w:val="center"/>
              <w:rPr>
                <w:rStyle w:val="None"/>
                <w:rFonts w:ascii="Arial Narrow" w:hAnsi="Arial Narrow"/>
                <w:color w:val="auto"/>
              </w:rPr>
            </w:pPr>
            <w:r w:rsidRPr="00FB5C60">
              <w:rPr>
                <w:rStyle w:val="None"/>
                <w:rFonts w:ascii="Arial Narrow" w:hAnsi="Arial Narrow"/>
                <w:color w:val="auto"/>
              </w:rPr>
              <w:t>57</w:t>
            </w:r>
          </w:p>
        </w:tc>
        <w:tc>
          <w:tcPr>
            <w:tcW w:w="1032" w:type="pct"/>
            <w:tcBorders>
              <w:top w:val="single" w:sz="4" w:space="0" w:color="018168"/>
              <w:left w:val="single" w:sz="4" w:space="0" w:color="018168"/>
              <w:bottom w:val="single" w:sz="4" w:space="0" w:color="018168"/>
              <w:right w:val="single" w:sz="4" w:space="0" w:color="018168"/>
            </w:tcBorders>
            <w:shd w:val="clear" w:color="auto" w:fill="auto"/>
            <w:vAlign w:val="bottom"/>
          </w:tcPr>
          <w:p w14:paraId="268CC26F" w14:textId="77777777" w:rsidR="00A572DB" w:rsidRPr="00FB5C60" w:rsidRDefault="00E953D8">
            <w:pPr>
              <w:pStyle w:val="Body"/>
              <w:jc w:val="center"/>
              <w:rPr>
                <w:rStyle w:val="None"/>
                <w:rFonts w:ascii="Arial Narrow" w:hAnsi="Arial Narrow"/>
                <w:color w:val="auto"/>
              </w:rPr>
            </w:pPr>
            <w:r w:rsidRPr="00FB5C60">
              <w:rPr>
                <w:rStyle w:val="None"/>
                <w:rFonts w:ascii="Arial Narrow" w:hAnsi="Arial Narrow"/>
                <w:color w:val="auto"/>
              </w:rPr>
              <w:t>47</w:t>
            </w:r>
          </w:p>
        </w:tc>
        <w:tc>
          <w:tcPr>
            <w:tcW w:w="992" w:type="pct"/>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vAlign w:val="bottom"/>
          </w:tcPr>
          <w:p w14:paraId="010BF20C" w14:textId="77777777" w:rsidR="00A572DB" w:rsidRPr="00FB5C60" w:rsidRDefault="00E953D8">
            <w:pPr>
              <w:pStyle w:val="Body"/>
              <w:jc w:val="center"/>
              <w:rPr>
                <w:color w:val="auto"/>
              </w:rPr>
            </w:pPr>
            <w:r w:rsidRPr="00FB5C60">
              <w:rPr>
                <w:rStyle w:val="None"/>
                <w:rFonts w:ascii="Arial Narrow" w:hAnsi="Arial Narrow"/>
                <w:bCs/>
                <w:u w:color="FFFFFF"/>
              </w:rPr>
              <w:t>60</w:t>
            </w:r>
          </w:p>
        </w:tc>
        <w:tc>
          <w:tcPr>
            <w:tcW w:w="992" w:type="pct"/>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4251620B" w14:textId="77777777" w:rsidR="00A572DB" w:rsidRPr="00FB5C60" w:rsidRDefault="00E953D8">
            <w:pPr>
              <w:pStyle w:val="Body"/>
              <w:jc w:val="center"/>
              <w:rPr>
                <w:color w:val="auto"/>
              </w:rPr>
            </w:pPr>
            <w:r w:rsidRPr="00FB5C60">
              <w:rPr>
                <w:rStyle w:val="None"/>
                <w:rFonts w:ascii="Arial Narrow" w:hAnsi="Arial Narrow"/>
                <w:color w:val="auto"/>
              </w:rPr>
              <w:t>65</w:t>
            </w:r>
          </w:p>
        </w:tc>
      </w:tr>
      <w:tr w:rsidR="00A572DB" w14:paraId="62098283" w14:textId="77777777" w:rsidTr="00E953D8">
        <w:trPr>
          <w:trHeight w:val="230"/>
        </w:trPr>
        <w:tc>
          <w:tcPr>
            <w:tcW w:w="992" w:type="pct"/>
            <w:tcBorders>
              <w:top w:val="single" w:sz="4" w:space="0" w:color="018168"/>
              <w:left w:val="single" w:sz="4" w:space="0" w:color="018168"/>
              <w:bottom w:val="single" w:sz="4" w:space="0" w:color="018168"/>
              <w:right w:val="single" w:sz="4" w:space="0" w:color="018168"/>
            </w:tcBorders>
            <w:shd w:val="clear" w:color="auto" w:fill="auto"/>
            <w:vAlign w:val="bottom"/>
          </w:tcPr>
          <w:p w14:paraId="5AF2AABB" w14:textId="77777777" w:rsidR="00A572DB" w:rsidRPr="00FB5C60" w:rsidRDefault="00E953D8">
            <w:pPr>
              <w:pStyle w:val="Body"/>
              <w:jc w:val="center"/>
              <w:rPr>
                <w:rStyle w:val="None"/>
                <w:rFonts w:ascii="Arial Narrow" w:hAnsi="Arial Narrow"/>
                <w:color w:val="auto"/>
              </w:rPr>
            </w:pPr>
            <w:r w:rsidRPr="00FB5C60">
              <w:rPr>
                <w:rStyle w:val="None"/>
                <w:rFonts w:ascii="Arial Narrow" w:hAnsi="Arial Narrow"/>
                <w:color w:val="auto"/>
              </w:rPr>
              <w:t>Industrial</w:t>
            </w:r>
          </w:p>
        </w:tc>
        <w:tc>
          <w:tcPr>
            <w:tcW w:w="992" w:type="pct"/>
            <w:tcBorders>
              <w:top w:val="single" w:sz="4" w:space="0" w:color="018168"/>
              <w:left w:val="single" w:sz="4" w:space="0" w:color="018168"/>
              <w:bottom w:val="single" w:sz="4" w:space="0" w:color="018168"/>
              <w:right w:val="single" w:sz="4" w:space="0" w:color="018168"/>
            </w:tcBorders>
            <w:shd w:val="clear" w:color="auto" w:fill="auto"/>
            <w:vAlign w:val="bottom"/>
          </w:tcPr>
          <w:p w14:paraId="2A8CB3E8" w14:textId="77777777" w:rsidR="00A572DB" w:rsidRPr="00FB5C60" w:rsidRDefault="00E953D8">
            <w:pPr>
              <w:pStyle w:val="Body"/>
              <w:jc w:val="center"/>
              <w:rPr>
                <w:rStyle w:val="None"/>
                <w:rFonts w:ascii="Arial Narrow" w:hAnsi="Arial Narrow"/>
                <w:color w:val="auto"/>
              </w:rPr>
            </w:pPr>
            <w:r w:rsidRPr="00FB5C60">
              <w:rPr>
                <w:rStyle w:val="None"/>
                <w:rFonts w:ascii="Arial Narrow" w:hAnsi="Arial Narrow"/>
                <w:color w:val="auto"/>
              </w:rPr>
              <w:t>60</w:t>
            </w:r>
          </w:p>
        </w:tc>
        <w:tc>
          <w:tcPr>
            <w:tcW w:w="1032" w:type="pct"/>
            <w:tcBorders>
              <w:top w:val="single" w:sz="4" w:space="0" w:color="018168"/>
              <w:left w:val="single" w:sz="4" w:space="0" w:color="018168"/>
              <w:bottom w:val="single" w:sz="4" w:space="0" w:color="018168"/>
              <w:right w:val="single" w:sz="4" w:space="0" w:color="018168"/>
            </w:tcBorders>
            <w:shd w:val="clear" w:color="auto" w:fill="auto"/>
            <w:vAlign w:val="bottom"/>
          </w:tcPr>
          <w:p w14:paraId="72DE9B4D" w14:textId="77777777" w:rsidR="00A572DB" w:rsidRPr="00FB5C60" w:rsidRDefault="00E953D8">
            <w:pPr>
              <w:pStyle w:val="Body"/>
              <w:jc w:val="center"/>
              <w:rPr>
                <w:rStyle w:val="None"/>
                <w:rFonts w:ascii="Arial Narrow" w:hAnsi="Arial Narrow"/>
                <w:color w:val="auto"/>
              </w:rPr>
            </w:pPr>
            <w:r w:rsidRPr="00FB5C60">
              <w:rPr>
                <w:rStyle w:val="None"/>
                <w:rFonts w:ascii="Arial Narrow" w:hAnsi="Arial Narrow"/>
                <w:color w:val="auto"/>
              </w:rPr>
              <w:t>50</w:t>
            </w:r>
          </w:p>
        </w:tc>
        <w:tc>
          <w:tcPr>
            <w:tcW w:w="992" w:type="pct"/>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vAlign w:val="bottom"/>
          </w:tcPr>
          <w:p w14:paraId="60F8D8E0" w14:textId="77777777" w:rsidR="00A572DB" w:rsidRPr="00FB5C60" w:rsidRDefault="00E953D8">
            <w:pPr>
              <w:pStyle w:val="Body"/>
              <w:jc w:val="center"/>
              <w:rPr>
                <w:rStyle w:val="None"/>
                <w:rFonts w:ascii="Arial Narrow" w:hAnsi="Arial Narrow"/>
                <w:color w:val="auto"/>
              </w:rPr>
            </w:pPr>
            <w:r w:rsidRPr="00FB5C60">
              <w:rPr>
                <w:rStyle w:val="None"/>
                <w:rFonts w:ascii="Arial Narrow" w:hAnsi="Arial Narrow"/>
                <w:color w:val="auto"/>
              </w:rPr>
              <w:t>65</w:t>
            </w:r>
          </w:p>
        </w:tc>
        <w:tc>
          <w:tcPr>
            <w:tcW w:w="992" w:type="pct"/>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45A4E59D" w14:textId="77777777" w:rsidR="00A572DB" w:rsidRPr="00FB5C60" w:rsidRDefault="00E953D8">
            <w:pPr>
              <w:pStyle w:val="Body"/>
              <w:jc w:val="center"/>
              <w:rPr>
                <w:rStyle w:val="None"/>
                <w:rFonts w:ascii="Arial Narrow" w:hAnsi="Arial Narrow"/>
                <w:color w:val="auto"/>
              </w:rPr>
            </w:pPr>
            <w:r w:rsidRPr="00FB5C60">
              <w:rPr>
                <w:rStyle w:val="None"/>
                <w:rFonts w:ascii="Arial Narrow" w:hAnsi="Arial Narrow"/>
                <w:color w:val="auto"/>
              </w:rPr>
              <w:t>70</w:t>
            </w:r>
          </w:p>
        </w:tc>
      </w:tr>
    </w:tbl>
    <w:p w14:paraId="21E0CA90" w14:textId="77777777" w:rsidR="00581E19" w:rsidRDefault="00581E19" w:rsidP="00AD6515">
      <w:pPr>
        <w:pStyle w:val="Caption"/>
        <w:widowControl w:val="0"/>
        <w:spacing w:before="0" w:after="0"/>
      </w:pPr>
    </w:p>
    <w:p w14:paraId="47C7AA2A" w14:textId="77777777" w:rsidR="00581E19" w:rsidRDefault="00720D47" w:rsidP="00AD6515">
      <w:pPr>
        <w:pStyle w:val="TableNotes"/>
        <w:spacing w:before="0" w:after="0"/>
        <w:ind w:right="1649"/>
        <w:rPr>
          <w:rStyle w:val="None"/>
          <w:rFonts w:ascii="Arial Narrow" w:eastAsia="Arial Narrow" w:hAnsi="Arial Narrow" w:cs="Arial Narrow"/>
          <w:sz w:val="20"/>
          <w:szCs w:val="20"/>
        </w:rPr>
      </w:pPr>
      <w:r>
        <w:rPr>
          <w:rStyle w:val="None"/>
          <w:rFonts w:ascii="Arial Narrow" w:hAnsi="Arial Narrow"/>
          <w:sz w:val="20"/>
          <w:szCs w:val="20"/>
        </w:rPr>
        <w:t>Notes:</w:t>
      </w:r>
    </w:p>
    <w:p w14:paraId="51D7DB68" w14:textId="77777777" w:rsidR="00581E19" w:rsidRDefault="00720D47" w:rsidP="00AD6515">
      <w:pPr>
        <w:pStyle w:val="TableNotes"/>
        <w:spacing w:before="0" w:after="0"/>
        <w:ind w:right="29"/>
        <w:rPr>
          <w:rStyle w:val="None"/>
          <w:rFonts w:ascii="Arial Narrow" w:eastAsia="Arial Narrow" w:hAnsi="Arial Narrow" w:cs="Arial Narrow"/>
          <w:sz w:val="20"/>
          <w:szCs w:val="20"/>
        </w:rPr>
      </w:pPr>
      <w:r>
        <w:rPr>
          <w:rStyle w:val="None"/>
          <w:rFonts w:ascii="Arial Narrow" w:hAnsi="Arial Narrow"/>
          <w:sz w:val="20"/>
          <w:szCs w:val="20"/>
        </w:rPr>
        <w:t>Nighttime hours are 10 p.m. to 7 a.m. during weekdays and 10 p.m. to 9 a.m. during weekends and legal holidays</w:t>
      </w:r>
    </w:p>
    <w:p w14:paraId="61090FED" w14:textId="77777777" w:rsidR="00581E19" w:rsidRDefault="00720D47" w:rsidP="00AD6515">
      <w:pPr>
        <w:pStyle w:val="TableNotes"/>
        <w:spacing w:before="0" w:after="0"/>
        <w:ind w:right="1649"/>
        <w:rPr>
          <w:rStyle w:val="None"/>
          <w:rFonts w:ascii="Arial Narrow" w:eastAsia="Arial Narrow" w:hAnsi="Arial Narrow" w:cs="Arial Narrow"/>
          <w:sz w:val="20"/>
          <w:szCs w:val="20"/>
        </w:rPr>
      </w:pPr>
      <w:proofErr w:type="spellStart"/>
      <w:proofErr w:type="gramStart"/>
      <w:r>
        <w:rPr>
          <w:rStyle w:val="None"/>
          <w:rFonts w:ascii="Arial Narrow" w:hAnsi="Arial Narrow"/>
          <w:sz w:val="20"/>
          <w:szCs w:val="20"/>
        </w:rPr>
        <w:t>dBA</w:t>
      </w:r>
      <w:proofErr w:type="spellEnd"/>
      <w:proofErr w:type="gramEnd"/>
      <w:r>
        <w:rPr>
          <w:rStyle w:val="None"/>
          <w:rFonts w:ascii="Arial Narrow" w:hAnsi="Arial Narrow"/>
          <w:sz w:val="20"/>
          <w:szCs w:val="20"/>
        </w:rPr>
        <w:t xml:space="preserve"> = A-weighted decibels </w:t>
      </w:r>
    </w:p>
    <w:p w14:paraId="33B4ED8F" w14:textId="77777777" w:rsidR="00581E19" w:rsidRDefault="00720D47" w:rsidP="00AD6515">
      <w:pPr>
        <w:pStyle w:val="TableNotes"/>
        <w:spacing w:before="0" w:after="0"/>
        <w:ind w:right="1649"/>
        <w:rPr>
          <w:rStyle w:val="None"/>
          <w:rFonts w:ascii="Arial Narrow" w:hAnsi="Arial Narrow"/>
          <w:sz w:val="20"/>
          <w:szCs w:val="20"/>
        </w:rPr>
      </w:pPr>
      <w:proofErr w:type="spellStart"/>
      <w:r>
        <w:rPr>
          <w:rStyle w:val="None"/>
          <w:rFonts w:ascii="Arial Narrow" w:hAnsi="Arial Narrow"/>
          <w:sz w:val="20"/>
          <w:szCs w:val="20"/>
        </w:rPr>
        <w:t>L</w:t>
      </w:r>
      <w:r>
        <w:rPr>
          <w:rStyle w:val="None"/>
          <w:rFonts w:ascii="Arial Narrow" w:hAnsi="Arial Narrow"/>
          <w:sz w:val="20"/>
          <w:szCs w:val="20"/>
          <w:vertAlign w:val="subscript"/>
        </w:rPr>
        <w:t>eq</w:t>
      </w:r>
      <w:proofErr w:type="spellEnd"/>
      <w:r>
        <w:rPr>
          <w:rStyle w:val="None"/>
          <w:rFonts w:ascii="Arial Narrow" w:hAnsi="Arial Narrow"/>
          <w:sz w:val="20"/>
          <w:szCs w:val="20"/>
        </w:rPr>
        <w:t xml:space="preserve"> = equivalent sound level</w:t>
      </w:r>
    </w:p>
    <w:p w14:paraId="3F0A6775" w14:textId="1F26B5F8" w:rsidR="00AD6515" w:rsidRPr="00910606" w:rsidRDefault="00AD6515" w:rsidP="00E953D8">
      <w:pPr>
        <w:pStyle w:val="TableNotes"/>
        <w:spacing w:before="0" w:after="0"/>
        <w:ind w:right="29"/>
        <w:rPr>
          <w:rStyle w:val="None"/>
          <w:rFonts w:ascii="Arial Narrow" w:hAnsi="Arial Narrow"/>
          <w:sz w:val="20"/>
          <w:szCs w:val="20"/>
        </w:rPr>
      </w:pPr>
      <w:r w:rsidRPr="00910606">
        <w:rPr>
          <w:rStyle w:val="None"/>
          <w:rFonts w:ascii="Arial Narrow" w:hAnsi="Arial Narrow" w:hint="eastAsia"/>
          <w:sz w:val="20"/>
          <w:szCs w:val="20"/>
        </w:rPr>
        <w:t xml:space="preserve">During a measurement interval, </w:t>
      </w:r>
      <w:proofErr w:type="spellStart"/>
      <w:r w:rsidRPr="00910606">
        <w:rPr>
          <w:rStyle w:val="None"/>
          <w:rFonts w:ascii="Arial Narrow" w:hAnsi="Arial Narrow" w:hint="eastAsia"/>
          <w:sz w:val="20"/>
          <w:szCs w:val="20"/>
        </w:rPr>
        <w:t>L</w:t>
      </w:r>
      <w:r w:rsidRPr="00910606">
        <w:rPr>
          <w:rStyle w:val="None"/>
          <w:rFonts w:ascii="Arial Narrow" w:hAnsi="Arial Narrow" w:hint="eastAsia"/>
          <w:sz w:val="20"/>
          <w:szCs w:val="20"/>
          <w:vertAlign w:val="subscript"/>
        </w:rPr>
        <w:t>max</w:t>
      </w:r>
      <w:proofErr w:type="spellEnd"/>
      <w:r w:rsidRPr="00910606">
        <w:rPr>
          <w:rStyle w:val="None"/>
          <w:rFonts w:ascii="Arial Narrow" w:hAnsi="Arial Narrow" w:hint="eastAsia"/>
          <w:sz w:val="20"/>
          <w:szCs w:val="20"/>
        </w:rPr>
        <w:t xml:space="preserve"> may exceed the exterior sound level limits shown by no more than 15 </w:t>
      </w:r>
      <w:proofErr w:type="spellStart"/>
      <w:r w:rsidRPr="00910606">
        <w:rPr>
          <w:rStyle w:val="None"/>
          <w:rFonts w:ascii="Arial Narrow" w:hAnsi="Arial Narrow" w:hint="eastAsia"/>
          <w:sz w:val="20"/>
          <w:szCs w:val="20"/>
        </w:rPr>
        <w:t>dBA</w:t>
      </w:r>
      <w:proofErr w:type="spellEnd"/>
      <w:r w:rsidRPr="00910606">
        <w:rPr>
          <w:rStyle w:val="None"/>
          <w:rFonts w:ascii="Arial Narrow" w:hAnsi="Arial Narrow" w:hint="eastAsia"/>
          <w:sz w:val="20"/>
          <w:szCs w:val="20"/>
        </w:rPr>
        <w:t>.</w:t>
      </w:r>
    </w:p>
    <w:p w14:paraId="0D2FCB8C" w14:textId="77777777" w:rsidR="00581E19" w:rsidRDefault="00720D47">
      <w:pPr>
        <w:pStyle w:val="Heading3"/>
      </w:pPr>
      <w:bookmarkStart w:id="34" w:name="_Toc475698292"/>
      <w:r>
        <w:rPr>
          <w:rFonts w:eastAsia="Arial Unicode MS" w:cs="Arial Unicode MS"/>
        </w:rPr>
        <w:t>Exceptions to the Seattle Noise Control Ordinance</w:t>
      </w:r>
      <w:bookmarkEnd w:id="34"/>
    </w:p>
    <w:p w14:paraId="7DA07DBE" w14:textId="2B1F9C40" w:rsidR="00581E19" w:rsidRDefault="00720D47">
      <w:pPr>
        <w:pStyle w:val="BodyText"/>
      </w:pPr>
      <w:r>
        <w:rPr>
          <w:rFonts w:eastAsia="Arial Unicode MS" w:cs="Arial Unicode MS"/>
        </w:rPr>
        <w:t xml:space="preserve">Noise levels shown in </w:t>
      </w:r>
      <w:hyperlink w:anchor="Ref472425493" w:history="1">
        <w:r>
          <w:rPr>
            <w:rFonts w:eastAsia="Arial Unicode MS" w:cs="Arial Unicode MS"/>
          </w:rPr>
          <w:t>Exhibit 5</w:t>
        </w:r>
      </w:hyperlink>
      <w:r>
        <w:rPr>
          <w:rFonts w:eastAsia="Arial Unicode MS" w:cs="Arial Unicode MS"/>
        </w:rPr>
        <w:t xml:space="preserve"> may be exceeded by construction equipment between 7 a.m. and </w:t>
      </w:r>
      <w:r w:rsidR="00874C47">
        <w:rPr>
          <w:rFonts w:eastAsia="Arial Unicode MS" w:cs="Arial Unicode MS"/>
        </w:rPr>
        <w:t>10 </w:t>
      </w:r>
      <w:r>
        <w:rPr>
          <w:rFonts w:eastAsia="Arial Unicode MS" w:cs="Arial Unicode MS"/>
        </w:rPr>
        <w:t>p.m. on weekdays and between 9 a.m. and 10 p.m. on weekends and legal holidays. Threshold levels for equipment are listed below:</w:t>
      </w:r>
    </w:p>
    <w:p w14:paraId="1104D198" w14:textId="77777777" w:rsidR="00581E19" w:rsidRDefault="00720D47">
      <w:pPr>
        <w:pStyle w:val="BulletsA"/>
        <w:numPr>
          <w:ilvl w:val="0"/>
          <w:numId w:val="2"/>
        </w:numPr>
      </w:pPr>
      <w:r>
        <w:t>25 A-weighted decibels (</w:t>
      </w:r>
      <w:proofErr w:type="spellStart"/>
      <w:r>
        <w:t>dBA</w:t>
      </w:r>
      <w:proofErr w:type="spellEnd"/>
      <w:r>
        <w:t>) for equipment on construction sites, including but not limited to, crawlers, tractors, dozers, rotary drills and augers, loaders, power shovels, cranes, derricks, graders, off-highway trucks, ditchers, trenchers, compactors, compressors, derrick barges, tug boats, and pneumatic-powered equipment</w:t>
      </w:r>
    </w:p>
    <w:p w14:paraId="00E97988" w14:textId="582104E5" w:rsidR="00581E19" w:rsidRDefault="00720D47">
      <w:pPr>
        <w:pStyle w:val="BodyText"/>
      </w:pPr>
      <w:r>
        <w:rPr>
          <w:rFonts w:eastAsia="Arial Unicode MS" w:cs="Arial Unicode MS"/>
        </w:rPr>
        <w:t>Daytime construction activity is allowed to exceed the noise-level limits in the Seattle Noise Control Ordinance (SMC 25.08.425) (</w:t>
      </w:r>
      <w:hyperlink w:anchor="Ref472425493" w:history="1">
        <w:r>
          <w:rPr>
            <w:rFonts w:eastAsia="Arial Unicode MS" w:cs="Arial Unicode MS"/>
          </w:rPr>
          <w:t>Exhibit 5</w:t>
        </w:r>
      </w:hyperlink>
      <w:r>
        <w:rPr>
          <w:rFonts w:eastAsia="Arial Unicode MS" w:cs="Arial Unicode MS"/>
        </w:rPr>
        <w:t xml:space="preserve">) by 25 </w:t>
      </w:r>
      <w:proofErr w:type="spellStart"/>
      <w:r>
        <w:rPr>
          <w:rFonts w:eastAsia="Arial Unicode MS" w:cs="Arial Unicode MS"/>
        </w:rPr>
        <w:t>dBA</w:t>
      </w:r>
      <w:proofErr w:type="spellEnd"/>
      <w:r>
        <w:rPr>
          <w:rFonts w:eastAsia="Arial Unicode MS" w:cs="Arial Unicode MS"/>
        </w:rPr>
        <w:t xml:space="preserve">. These levels should be measured from the real property of another person or at a distance of 50 feet from the equipment, whichever is greater. Construction activities for the </w:t>
      </w:r>
      <w:proofErr w:type="spellStart"/>
      <w:r>
        <w:rPr>
          <w:rFonts w:eastAsia="Arial Unicode MS" w:cs="Arial Unicode MS"/>
        </w:rPr>
        <w:t>Montlake</w:t>
      </w:r>
      <w:proofErr w:type="spellEnd"/>
      <w:r>
        <w:rPr>
          <w:rFonts w:eastAsia="Arial Unicode MS" w:cs="Arial Unicode MS"/>
        </w:rPr>
        <w:t xml:space="preserve"> Phase would </w:t>
      </w:r>
      <w:r w:rsidR="00910606">
        <w:rPr>
          <w:rFonts w:eastAsia="Arial Unicode MS" w:cs="Arial Unicode MS"/>
        </w:rPr>
        <w:t xml:space="preserve">mostly </w:t>
      </w:r>
      <w:r>
        <w:rPr>
          <w:rFonts w:eastAsia="Arial Unicode MS" w:cs="Arial Unicode MS"/>
        </w:rPr>
        <w:t xml:space="preserve">occur in a residential district. The daytime construction activity associated with the </w:t>
      </w:r>
      <w:proofErr w:type="spellStart"/>
      <w:r>
        <w:rPr>
          <w:rFonts w:eastAsia="Arial Unicode MS" w:cs="Arial Unicode MS"/>
        </w:rPr>
        <w:t>Montlake</w:t>
      </w:r>
      <w:proofErr w:type="spellEnd"/>
      <w:r>
        <w:rPr>
          <w:rFonts w:eastAsia="Arial Unicode MS" w:cs="Arial Unicode MS"/>
        </w:rPr>
        <w:t xml:space="preserve"> Phase would be limited to 80 </w:t>
      </w:r>
      <w:proofErr w:type="spellStart"/>
      <w:r>
        <w:rPr>
          <w:rFonts w:eastAsia="Arial Unicode MS" w:cs="Arial Unicode MS"/>
        </w:rPr>
        <w:t>dBA</w:t>
      </w:r>
      <w:proofErr w:type="spellEnd"/>
      <w:r>
        <w:rPr>
          <w:rFonts w:eastAsia="Arial Unicode MS" w:cs="Arial Unicode MS"/>
        </w:rPr>
        <w:t xml:space="preserve"> (</w:t>
      </w:r>
      <w:r w:rsidR="00874C47">
        <w:rPr>
          <w:rFonts w:eastAsia="Arial Unicode MS" w:cs="Arial Unicode MS"/>
        </w:rPr>
        <w:t>55 </w:t>
      </w:r>
      <w:proofErr w:type="spellStart"/>
      <w:r>
        <w:rPr>
          <w:rFonts w:eastAsia="Arial Unicode MS" w:cs="Arial Unicode MS"/>
        </w:rPr>
        <w:t>dBA</w:t>
      </w:r>
      <w:proofErr w:type="spellEnd"/>
      <w:r>
        <w:rPr>
          <w:rFonts w:eastAsia="Arial Unicode MS" w:cs="Arial Unicode MS"/>
        </w:rPr>
        <w:t xml:space="preserve"> + 25 </w:t>
      </w:r>
      <w:proofErr w:type="spellStart"/>
      <w:r>
        <w:rPr>
          <w:rFonts w:eastAsia="Arial Unicode MS" w:cs="Arial Unicode MS"/>
        </w:rPr>
        <w:t>dBA</w:t>
      </w:r>
      <w:proofErr w:type="spellEnd"/>
      <w:r>
        <w:rPr>
          <w:rFonts w:eastAsia="Arial Unicode MS" w:cs="Arial Unicode MS"/>
        </w:rPr>
        <w:t xml:space="preserve">) for residential districts. </w:t>
      </w:r>
    </w:p>
    <w:p w14:paraId="17E80A8F" w14:textId="05C5AE52" w:rsidR="00581E19" w:rsidRDefault="00720D47">
      <w:pPr>
        <w:pStyle w:val="BodyText"/>
      </w:pPr>
      <w:r>
        <w:rPr>
          <w:rFonts w:eastAsia="Arial Unicode MS" w:cs="Arial Unicode MS"/>
        </w:rPr>
        <w:t xml:space="preserve">In addition, the Seattle Noise Control Ordinance (SMC 25.08.425) regulates sound created by impact types of construction equipment (e.g., pavement breakers, pile drivers, jackhammers, and sandblasting </w:t>
      </w:r>
      <w:r>
        <w:rPr>
          <w:rFonts w:eastAsia="Arial Unicode MS" w:cs="Arial Unicode MS"/>
        </w:rPr>
        <w:lastRenderedPageBreak/>
        <w:t xml:space="preserve">tools) or those </w:t>
      </w:r>
      <w:r w:rsidR="00874C47">
        <w:rPr>
          <w:rFonts w:eastAsia="Arial Unicode MS" w:cs="Arial Unicode MS"/>
        </w:rPr>
        <w:t xml:space="preserve">that </w:t>
      </w:r>
      <w:r>
        <w:rPr>
          <w:rFonts w:eastAsia="Arial Unicode MS" w:cs="Arial Unicode MS"/>
        </w:rPr>
        <w:t>otherwise create impulse or impact noise (as measured at the property line or 50 feet from the equipment, whichever is greater). The equipment may exceed the sound level limits (equivalent sound level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described in </w:t>
      </w:r>
      <w:hyperlink w:anchor="Ref472425493" w:history="1">
        <w:r>
          <w:rPr>
            <w:rFonts w:eastAsia="Arial Unicode MS" w:cs="Arial Unicode MS"/>
          </w:rPr>
          <w:t>Exhibit 5</w:t>
        </w:r>
      </w:hyperlink>
      <w:r>
        <w:rPr>
          <w:rFonts w:eastAsia="Arial Unicode MS" w:cs="Arial Unicode MS"/>
        </w:rPr>
        <w:t>) in any 1-hour period between 8 a.m. and 5 p.m. on weekdays and 9 a.m. and 5 p.m. on weekends and legal holidays. The sound level is in no event to exceed the following:</w:t>
      </w:r>
    </w:p>
    <w:p w14:paraId="3BE9D39C" w14:textId="77777777" w:rsidR="00581E19" w:rsidRDefault="00720D47">
      <w:pPr>
        <w:pStyle w:val="BulletsA"/>
        <w:numPr>
          <w:ilvl w:val="0"/>
          <w:numId w:val="2"/>
        </w:numPr>
      </w:pPr>
      <w:proofErr w:type="spellStart"/>
      <w:r>
        <w:t>L</w:t>
      </w:r>
      <w:r>
        <w:rPr>
          <w:rStyle w:val="None"/>
          <w:vertAlign w:val="subscript"/>
        </w:rPr>
        <w:t>eq</w:t>
      </w:r>
      <w:proofErr w:type="spellEnd"/>
      <w:r>
        <w:t xml:space="preserve"> = 90 </w:t>
      </w:r>
      <w:proofErr w:type="spellStart"/>
      <w:r>
        <w:t>dBA</w:t>
      </w:r>
      <w:proofErr w:type="spellEnd"/>
      <w:r>
        <w:t xml:space="preserve"> continuously</w:t>
      </w:r>
    </w:p>
    <w:p w14:paraId="1467EDD7" w14:textId="77777777" w:rsidR="00581E19" w:rsidRDefault="00720D47">
      <w:pPr>
        <w:pStyle w:val="BulletsA"/>
        <w:numPr>
          <w:ilvl w:val="0"/>
          <w:numId w:val="2"/>
        </w:numPr>
      </w:pPr>
      <w:proofErr w:type="spellStart"/>
      <w:r>
        <w:t>L</w:t>
      </w:r>
      <w:r>
        <w:rPr>
          <w:rStyle w:val="None"/>
          <w:vertAlign w:val="subscript"/>
        </w:rPr>
        <w:t>eq</w:t>
      </w:r>
      <w:proofErr w:type="spellEnd"/>
      <w:r>
        <w:t xml:space="preserve"> = 93 </w:t>
      </w:r>
      <w:proofErr w:type="spellStart"/>
      <w:r>
        <w:t>dBA</w:t>
      </w:r>
      <w:proofErr w:type="spellEnd"/>
      <w:r>
        <w:t xml:space="preserve"> for 30 minutes</w:t>
      </w:r>
    </w:p>
    <w:p w14:paraId="721C0AF3" w14:textId="77777777" w:rsidR="00581E19" w:rsidRDefault="00720D47">
      <w:pPr>
        <w:pStyle w:val="BulletsA"/>
        <w:numPr>
          <w:ilvl w:val="0"/>
          <w:numId w:val="2"/>
        </w:numPr>
      </w:pPr>
      <w:proofErr w:type="spellStart"/>
      <w:r>
        <w:t>L</w:t>
      </w:r>
      <w:r>
        <w:rPr>
          <w:rStyle w:val="None"/>
          <w:vertAlign w:val="subscript"/>
        </w:rPr>
        <w:t>eq</w:t>
      </w:r>
      <w:proofErr w:type="spellEnd"/>
      <w:r>
        <w:t xml:space="preserve"> = 96 </w:t>
      </w:r>
      <w:proofErr w:type="spellStart"/>
      <w:r>
        <w:t>dBA</w:t>
      </w:r>
      <w:proofErr w:type="spellEnd"/>
      <w:r>
        <w:t xml:space="preserve"> for 15 minutes</w:t>
      </w:r>
    </w:p>
    <w:p w14:paraId="38DCEECF" w14:textId="77777777" w:rsidR="00581E19" w:rsidRDefault="00720D47">
      <w:pPr>
        <w:pStyle w:val="BulletsA"/>
        <w:numPr>
          <w:ilvl w:val="0"/>
          <w:numId w:val="2"/>
        </w:numPr>
      </w:pPr>
      <w:proofErr w:type="spellStart"/>
      <w:r>
        <w:t>L</w:t>
      </w:r>
      <w:r>
        <w:rPr>
          <w:rStyle w:val="None"/>
          <w:vertAlign w:val="subscript"/>
        </w:rPr>
        <w:t>eq</w:t>
      </w:r>
      <w:proofErr w:type="spellEnd"/>
      <w:r>
        <w:t xml:space="preserve"> = 99 </w:t>
      </w:r>
      <w:proofErr w:type="spellStart"/>
      <w:r>
        <w:t>dBA</w:t>
      </w:r>
      <w:proofErr w:type="spellEnd"/>
      <w:r>
        <w:t xml:space="preserve"> for 7.5 minutes</w:t>
      </w:r>
    </w:p>
    <w:p w14:paraId="0EC24FA6" w14:textId="77777777" w:rsidR="00581E19" w:rsidRDefault="00720D47">
      <w:pPr>
        <w:pStyle w:val="BodyText"/>
      </w:pPr>
      <w:r>
        <w:rPr>
          <w:rFonts w:eastAsia="Arial Unicode MS" w:cs="Arial Unicode MS"/>
        </w:rPr>
        <w:t xml:space="preserve">Sound levels in excess of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 99 </w:t>
      </w:r>
      <w:proofErr w:type="spellStart"/>
      <w:r>
        <w:rPr>
          <w:rFonts w:eastAsia="Arial Unicode MS" w:cs="Arial Unicode MS"/>
        </w:rPr>
        <w:t>dBA</w:t>
      </w:r>
      <w:proofErr w:type="spellEnd"/>
      <w:r>
        <w:rPr>
          <w:rFonts w:eastAsia="Arial Unicode MS" w:cs="Arial Unicode MS"/>
        </w:rPr>
        <w:t xml:space="preserve"> are prohibited unless authorized by variance. The standard of measurement is a 1-hour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measured for time periods not less than 1 minute in order to project an hourly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w:t>
      </w:r>
    </w:p>
    <w:p w14:paraId="4F763B9E" w14:textId="77777777" w:rsidR="00581E19" w:rsidRDefault="00720D47">
      <w:pPr>
        <w:pStyle w:val="Heading2"/>
      </w:pPr>
      <w:bookmarkStart w:id="35" w:name="_Toc475698293"/>
      <w:r>
        <w:rPr>
          <w:rFonts w:eastAsia="Arial Unicode MS" w:cs="Arial Unicode MS"/>
        </w:rPr>
        <w:t>Nighttime Noise Level Limits</w:t>
      </w:r>
      <w:bookmarkEnd w:id="35"/>
    </w:p>
    <w:p w14:paraId="05D9EB9A" w14:textId="737BB3D9" w:rsidR="00581E19" w:rsidRDefault="00720D47">
      <w:pPr>
        <w:pStyle w:val="Body"/>
        <w:spacing w:after="120"/>
        <w:rPr>
          <w:rStyle w:val="None"/>
          <w:rFonts w:ascii="Arial Narrow" w:eastAsia="Arial Narrow" w:hAnsi="Arial Narrow" w:cs="Arial Narrow"/>
          <w:b/>
          <w:bCs/>
          <w:caps/>
          <w:sz w:val="18"/>
          <w:szCs w:val="18"/>
        </w:rPr>
      </w:pPr>
      <w:r>
        <w:t>Noise level limits (</w:t>
      </w:r>
      <w:hyperlink w:anchor="Ref472425454" w:history="1">
        <w:r>
          <w:t>Exhibit 3</w:t>
        </w:r>
      </w:hyperlink>
      <w:r>
        <w:t xml:space="preserve">) were established in the section above, </w:t>
      </w:r>
      <w:r>
        <w:rPr>
          <w:rStyle w:val="None"/>
          <w:i/>
          <w:iCs/>
        </w:rPr>
        <w:t>WSDOT Compliance with City of Seattle Criteria for a Major Public Project Construction Noise Variance</w:t>
      </w:r>
      <w:r>
        <w:t xml:space="preserve">.   </w:t>
      </w:r>
    </w:p>
    <w:p w14:paraId="14302633" w14:textId="77777777" w:rsidR="00581E19" w:rsidRDefault="00720D47">
      <w:pPr>
        <w:pStyle w:val="Heading2"/>
      </w:pPr>
      <w:bookmarkStart w:id="36" w:name="_Toc475698294"/>
      <w:r>
        <w:rPr>
          <w:rFonts w:eastAsia="Arial Unicode MS" w:cs="Arial Unicode MS"/>
        </w:rPr>
        <w:t>Proposed Noisiest Nighttime Construction Periods</w:t>
      </w:r>
      <w:bookmarkEnd w:id="36"/>
    </w:p>
    <w:p w14:paraId="16362F4C" w14:textId="610A0F68" w:rsidR="00581E19" w:rsidRDefault="00720D47">
      <w:pPr>
        <w:pStyle w:val="BodyText"/>
      </w:pPr>
      <w:r>
        <w:rPr>
          <w:rFonts w:eastAsia="Arial Unicode MS" w:cs="Arial Unicode MS"/>
        </w:rPr>
        <w:t>Projected nighttime major construction noise levels were modeled for selected noise</w:t>
      </w:r>
      <w:r>
        <w:rPr>
          <w:rStyle w:val="None"/>
          <w:rFonts w:ascii="Cambria Math" w:eastAsia="Cambria Math" w:hAnsi="Cambria Math" w:cs="Cambria Math"/>
        </w:rPr>
        <w:t>‐</w:t>
      </w:r>
      <w:r>
        <w:rPr>
          <w:rFonts w:eastAsia="Arial Unicode MS" w:cs="Arial Unicode MS"/>
        </w:rPr>
        <w:t>sensitive receivers using Sound PLAN Version 7.0, a three</w:t>
      </w:r>
      <w:r>
        <w:rPr>
          <w:rStyle w:val="None"/>
          <w:rFonts w:ascii="Cambria Math" w:eastAsia="Cambria Math" w:hAnsi="Cambria Math" w:cs="Cambria Math"/>
        </w:rPr>
        <w:t>‐</w:t>
      </w:r>
      <w:r>
        <w:rPr>
          <w:rFonts w:eastAsia="Arial Unicode MS" w:cs="Arial Unicode MS"/>
        </w:rPr>
        <w:t>dimensional graphics</w:t>
      </w:r>
      <w:r>
        <w:rPr>
          <w:rStyle w:val="None"/>
          <w:rFonts w:ascii="Cambria Math" w:eastAsia="Cambria Math" w:hAnsi="Cambria Math" w:cs="Cambria Math"/>
        </w:rPr>
        <w:t>‐</w:t>
      </w:r>
      <w:r>
        <w:rPr>
          <w:rFonts w:eastAsia="Arial Unicode MS" w:cs="Arial Unicode MS"/>
        </w:rPr>
        <w:t>oriented program for outdoor noise propagation. For nighttime construction noise estimates, the noisiest nighttime construction activity that would occur at the surface of each construction site and the noisiest equipment during this activity was assumed. Impact work is prohibited during nighttime hours</w:t>
      </w:r>
      <w:r w:rsidR="00874C47">
        <w:rPr>
          <w:rFonts w:eastAsia="Arial Unicode MS" w:cs="Arial Unicode MS"/>
        </w:rPr>
        <w:t>;</w:t>
      </w:r>
      <w:r>
        <w:rPr>
          <w:rFonts w:eastAsia="Arial Unicode MS" w:cs="Arial Unicode MS"/>
        </w:rPr>
        <w:t xml:space="preserve"> therefore</w:t>
      </w:r>
      <w:r w:rsidR="00874C47">
        <w:rPr>
          <w:rFonts w:eastAsia="Arial Unicode MS" w:cs="Arial Unicode MS"/>
        </w:rPr>
        <w:t>,</w:t>
      </w:r>
      <w:r>
        <w:rPr>
          <w:rFonts w:eastAsia="Arial Unicode MS" w:cs="Arial Unicode MS"/>
        </w:rPr>
        <w:t xml:space="preserve"> that type of equipment has not been modeled. The noisiest equipment was modeled to provide a conservative estimate of noise levels. A variety of construction activities are anticipated to occur within the footprint of the </w:t>
      </w:r>
      <w:proofErr w:type="spellStart"/>
      <w:r>
        <w:rPr>
          <w:rFonts w:eastAsia="Arial Unicode MS" w:cs="Arial Unicode MS"/>
        </w:rPr>
        <w:t>Montlake</w:t>
      </w:r>
      <w:proofErr w:type="spellEnd"/>
      <w:r>
        <w:rPr>
          <w:rFonts w:eastAsia="Arial Unicode MS" w:cs="Arial Unicode MS"/>
        </w:rPr>
        <w:t xml:space="preserve"> Phase, potentially </w:t>
      </w:r>
      <w:r w:rsidR="00874C47">
        <w:rPr>
          <w:rFonts w:eastAsia="Arial Unicode MS" w:cs="Arial Unicode MS"/>
        </w:rPr>
        <w:t xml:space="preserve">using </w:t>
      </w:r>
      <w:r>
        <w:rPr>
          <w:rFonts w:eastAsia="Arial Unicode MS" w:cs="Arial Unicode MS"/>
        </w:rPr>
        <w:t xml:space="preserve">the equipment outlined in </w:t>
      </w:r>
      <w:hyperlink w:anchor="Ref472425569" w:history="1">
        <w:r>
          <w:rPr>
            <w:rFonts w:eastAsia="Arial Unicode MS" w:cs="Arial Unicode MS"/>
          </w:rPr>
          <w:t>Exhibit 6</w:t>
        </w:r>
      </w:hyperlink>
      <w:r>
        <w:rPr>
          <w:rFonts w:eastAsia="Arial Unicode MS" w:cs="Arial Unicode MS"/>
        </w:rPr>
        <w:t>. Construction noise includes truck operations within the construction site and not on haul routes. Haul routes are not regulated under the Noise Control Ordinance and</w:t>
      </w:r>
      <w:r w:rsidR="00874C47">
        <w:rPr>
          <w:rFonts w:eastAsia="Arial Unicode MS" w:cs="Arial Unicode MS"/>
        </w:rPr>
        <w:t>,</w:t>
      </w:r>
      <w:r>
        <w:rPr>
          <w:rFonts w:eastAsia="Arial Unicode MS" w:cs="Arial Unicode MS"/>
        </w:rPr>
        <w:t xml:space="preserve"> therefore, </w:t>
      </w:r>
      <w:r w:rsidR="00874C47">
        <w:rPr>
          <w:rFonts w:eastAsia="Arial Unicode MS" w:cs="Arial Unicode MS"/>
        </w:rPr>
        <w:t xml:space="preserve">are </w:t>
      </w:r>
      <w:r>
        <w:rPr>
          <w:rFonts w:eastAsia="Arial Unicode MS" w:cs="Arial Unicode MS"/>
        </w:rPr>
        <w:t>not included in this application.</w:t>
      </w:r>
    </w:p>
    <w:p w14:paraId="37C13600" w14:textId="77777777" w:rsidR="003E1189" w:rsidRDefault="003E1189">
      <w:pPr>
        <w:rPr>
          <w:rFonts w:ascii="Arial Narrow" w:hAnsi="Arial Narrow" w:cs="Arial Unicode MS"/>
          <w:b/>
          <w:bCs/>
          <w:caps/>
          <w:color w:val="000000"/>
          <w:sz w:val="18"/>
          <w:szCs w:val="18"/>
          <w:u w:color="000000"/>
        </w:rPr>
      </w:pPr>
      <w:bookmarkStart w:id="37" w:name="_Ref471907432"/>
      <w:r>
        <w:rPr>
          <w:rFonts w:cs="Arial Unicode MS"/>
        </w:rPr>
        <w:br w:type="page"/>
      </w:r>
    </w:p>
    <w:p w14:paraId="0A416B1B" w14:textId="77777777" w:rsidR="00581E19" w:rsidRDefault="00720D47">
      <w:pPr>
        <w:pStyle w:val="Caption"/>
      </w:pPr>
      <w:r>
        <w:rPr>
          <w:rFonts w:eastAsia="Arial Unicode MS" w:cs="Arial Unicode MS"/>
        </w:rPr>
        <w:lastRenderedPageBreak/>
        <w:t>Exhibit 6</w:t>
      </w:r>
      <w:bookmarkEnd w:id="37"/>
      <w:r>
        <w:rPr>
          <w:rFonts w:eastAsia="Arial Unicode MS" w:cs="Arial Unicode MS"/>
        </w:rPr>
        <w:t>. Typical Construction Equipment Noise levels</w:t>
      </w:r>
    </w:p>
    <w:tbl>
      <w:tblPr>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70"/>
        <w:gridCol w:w="3510"/>
      </w:tblGrid>
      <w:tr w:rsidR="00581E19" w14:paraId="589C4854" w14:textId="77777777">
        <w:trPr>
          <w:trHeight w:val="230"/>
        </w:trPr>
        <w:tc>
          <w:tcPr>
            <w:tcW w:w="4770" w:type="dxa"/>
            <w:tcBorders>
              <w:top w:val="single" w:sz="4" w:space="0" w:color="018168"/>
              <w:left w:val="nil"/>
              <w:bottom w:val="single" w:sz="4" w:space="0" w:color="018168"/>
              <w:right w:val="single" w:sz="4" w:space="0" w:color="018168"/>
            </w:tcBorders>
            <w:shd w:val="clear" w:color="auto" w:fill="018168"/>
            <w:tcMar>
              <w:top w:w="80" w:type="dxa"/>
              <w:left w:w="80" w:type="dxa"/>
              <w:bottom w:w="80" w:type="dxa"/>
              <w:right w:w="80" w:type="dxa"/>
            </w:tcMar>
            <w:vAlign w:val="bottom"/>
          </w:tcPr>
          <w:p w14:paraId="0AB69AC4" w14:textId="77777777" w:rsidR="00581E19" w:rsidRDefault="00720D47">
            <w:pPr>
              <w:pStyle w:val="Body"/>
            </w:pPr>
            <w:r>
              <w:rPr>
                <w:rStyle w:val="None"/>
                <w:rFonts w:ascii="Arial Narrow" w:hAnsi="Arial Narrow"/>
                <w:b/>
                <w:bCs/>
                <w:color w:val="FFFFFF"/>
                <w:sz w:val="20"/>
                <w:szCs w:val="20"/>
                <w:u w:color="FFFFFF"/>
              </w:rPr>
              <w:t>Equipment Type</w:t>
            </w:r>
          </w:p>
        </w:tc>
        <w:tc>
          <w:tcPr>
            <w:tcW w:w="3510" w:type="dxa"/>
            <w:tcBorders>
              <w:top w:val="single" w:sz="4" w:space="0" w:color="018168"/>
              <w:left w:val="single" w:sz="4" w:space="0" w:color="018168"/>
              <w:bottom w:val="single" w:sz="4" w:space="0" w:color="018168"/>
              <w:right w:val="nil"/>
            </w:tcBorders>
            <w:shd w:val="clear" w:color="auto" w:fill="018168"/>
            <w:tcMar>
              <w:top w:w="80" w:type="dxa"/>
              <w:left w:w="80" w:type="dxa"/>
              <w:bottom w:w="80" w:type="dxa"/>
              <w:right w:w="80" w:type="dxa"/>
            </w:tcMar>
            <w:vAlign w:val="bottom"/>
          </w:tcPr>
          <w:p w14:paraId="1A5C0E46" w14:textId="77777777" w:rsidR="00581E19" w:rsidRDefault="00720D47">
            <w:pPr>
              <w:pStyle w:val="Body"/>
              <w:jc w:val="center"/>
            </w:pPr>
            <w:r>
              <w:rPr>
                <w:rStyle w:val="None"/>
                <w:rFonts w:ascii="Arial Narrow" w:hAnsi="Arial Narrow"/>
                <w:b/>
                <w:bCs/>
                <w:color w:val="FFFFFF"/>
                <w:sz w:val="20"/>
                <w:szCs w:val="20"/>
                <w:u w:color="FFFFFF"/>
              </w:rPr>
              <w:t>Typical Noise Level (</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 at 50 Feet</w:t>
            </w:r>
          </w:p>
        </w:tc>
      </w:tr>
      <w:tr w:rsidR="00581E19" w14:paraId="3881D1FC"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7E8FA17E" w14:textId="77777777" w:rsidR="00581E19" w:rsidRPr="00FB5C60" w:rsidRDefault="00720D47">
            <w:pPr>
              <w:pStyle w:val="Body"/>
            </w:pPr>
            <w:r w:rsidRPr="00FB5C60">
              <w:rPr>
                <w:rStyle w:val="None"/>
                <w:rFonts w:ascii="Arial Narrow" w:hAnsi="Arial Narrow"/>
              </w:rPr>
              <w:t>Hydraulic Crane</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67335CF3" w14:textId="77777777" w:rsidR="00581E19" w:rsidRPr="00FB5C60" w:rsidRDefault="00720D47">
            <w:pPr>
              <w:pStyle w:val="Body"/>
              <w:jc w:val="center"/>
            </w:pPr>
            <w:r w:rsidRPr="00FB5C60">
              <w:rPr>
                <w:rStyle w:val="None"/>
                <w:rFonts w:ascii="Arial Narrow" w:hAnsi="Arial Narrow"/>
              </w:rPr>
              <w:t>88</w:t>
            </w:r>
          </w:p>
        </w:tc>
      </w:tr>
      <w:tr w:rsidR="00581E19" w14:paraId="25C4B7D7"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6761861D" w14:textId="77777777" w:rsidR="00581E19" w:rsidRPr="00FB5C60" w:rsidRDefault="00720D47">
            <w:pPr>
              <w:pStyle w:val="Body"/>
            </w:pPr>
            <w:r w:rsidRPr="00FB5C60">
              <w:rPr>
                <w:rStyle w:val="None"/>
                <w:rFonts w:ascii="Arial Narrow" w:hAnsi="Arial Narrow"/>
              </w:rPr>
              <w:t>Crawler Crane</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2362F103" w14:textId="77777777" w:rsidR="00581E19" w:rsidRPr="00FB5C60" w:rsidRDefault="00720D47">
            <w:pPr>
              <w:pStyle w:val="Body"/>
              <w:jc w:val="center"/>
            </w:pPr>
            <w:r w:rsidRPr="00FB5C60">
              <w:rPr>
                <w:rStyle w:val="None"/>
                <w:rFonts w:ascii="Arial Narrow" w:hAnsi="Arial Narrow"/>
              </w:rPr>
              <w:t>83</w:t>
            </w:r>
          </w:p>
        </w:tc>
      </w:tr>
      <w:tr w:rsidR="00581E19" w14:paraId="47CEE0FD"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06CD6BFB" w14:textId="77777777" w:rsidR="00581E19" w:rsidRPr="00FB5C60" w:rsidRDefault="00720D47">
            <w:pPr>
              <w:pStyle w:val="Body"/>
            </w:pPr>
            <w:r w:rsidRPr="00FB5C60">
              <w:rPr>
                <w:rStyle w:val="None"/>
                <w:rFonts w:ascii="Arial Narrow" w:hAnsi="Arial Narrow"/>
              </w:rPr>
              <w:t>Concrete Pump</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11B42A7E" w14:textId="77777777" w:rsidR="00581E19" w:rsidRPr="00FB5C60" w:rsidRDefault="00720D47">
            <w:pPr>
              <w:pStyle w:val="Body"/>
              <w:jc w:val="center"/>
            </w:pPr>
            <w:r w:rsidRPr="00FB5C60">
              <w:rPr>
                <w:rStyle w:val="None"/>
                <w:rFonts w:ascii="Arial Narrow" w:hAnsi="Arial Narrow"/>
              </w:rPr>
              <w:t>82</w:t>
            </w:r>
          </w:p>
        </w:tc>
      </w:tr>
      <w:tr w:rsidR="00581E19" w14:paraId="6BE22A35"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669A331C" w14:textId="77777777" w:rsidR="00581E19" w:rsidRPr="00FB5C60" w:rsidRDefault="00720D47">
            <w:pPr>
              <w:pStyle w:val="Body"/>
            </w:pPr>
            <w:r w:rsidRPr="00FB5C60">
              <w:rPr>
                <w:rStyle w:val="None"/>
                <w:rFonts w:ascii="Arial Narrow" w:hAnsi="Arial Narrow"/>
              </w:rPr>
              <w:t>Compressors</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44A793E9" w14:textId="77777777" w:rsidR="00581E19" w:rsidRPr="00FB5C60" w:rsidRDefault="00720D47">
            <w:pPr>
              <w:pStyle w:val="Body"/>
              <w:jc w:val="center"/>
            </w:pPr>
            <w:r w:rsidRPr="00FB5C60">
              <w:rPr>
                <w:rStyle w:val="None"/>
                <w:rFonts w:ascii="Arial Narrow" w:hAnsi="Arial Narrow"/>
              </w:rPr>
              <w:t>81</w:t>
            </w:r>
          </w:p>
        </w:tc>
      </w:tr>
      <w:tr w:rsidR="00581E19" w14:paraId="12B68173"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5E7A27EA" w14:textId="77777777" w:rsidR="00581E19" w:rsidRPr="00FB5C60" w:rsidRDefault="00720D47">
            <w:pPr>
              <w:pStyle w:val="Body"/>
            </w:pPr>
            <w:r w:rsidRPr="00FB5C60">
              <w:rPr>
                <w:rStyle w:val="None"/>
                <w:rFonts w:ascii="Arial Narrow" w:hAnsi="Arial Narrow"/>
              </w:rPr>
              <w:t>Trucks (including Concrete, Dump &amp; Debris Trucks)</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0F5A352C" w14:textId="77777777" w:rsidR="00581E19" w:rsidRPr="00FB5C60" w:rsidRDefault="00720D47">
            <w:pPr>
              <w:pStyle w:val="Body"/>
              <w:jc w:val="center"/>
            </w:pPr>
            <w:r w:rsidRPr="00FB5C60">
              <w:rPr>
                <w:rStyle w:val="None"/>
                <w:rFonts w:ascii="Arial Narrow" w:hAnsi="Arial Narrow"/>
              </w:rPr>
              <w:t>88</w:t>
            </w:r>
          </w:p>
        </w:tc>
      </w:tr>
      <w:tr w:rsidR="00581E19" w14:paraId="39EA1C40"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7E90CF8C" w14:textId="77777777" w:rsidR="00581E19" w:rsidRPr="00FB5C60" w:rsidRDefault="00720D47" w:rsidP="00A353CA">
            <w:pPr>
              <w:pStyle w:val="Body"/>
            </w:pPr>
            <w:r w:rsidRPr="00FB5C60">
              <w:rPr>
                <w:rStyle w:val="None"/>
                <w:rFonts w:ascii="Arial Narrow" w:hAnsi="Arial Narrow"/>
              </w:rPr>
              <w:t xml:space="preserve">Vibratory </w:t>
            </w:r>
            <w:r w:rsidR="00A353CA" w:rsidRPr="00FB5C60">
              <w:rPr>
                <w:rStyle w:val="None"/>
                <w:rFonts w:ascii="Arial Narrow" w:hAnsi="Arial Narrow"/>
              </w:rPr>
              <w:t xml:space="preserve">Pile Installer </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14772599" w14:textId="77777777" w:rsidR="00581E19" w:rsidRPr="00FB5C60" w:rsidRDefault="00720D47">
            <w:pPr>
              <w:pStyle w:val="Body"/>
              <w:jc w:val="center"/>
            </w:pPr>
            <w:r w:rsidRPr="00FB5C60">
              <w:rPr>
                <w:rStyle w:val="None"/>
                <w:rFonts w:ascii="Arial Narrow" w:hAnsi="Arial Narrow"/>
              </w:rPr>
              <w:t>96</w:t>
            </w:r>
          </w:p>
        </w:tc>
      </w:tr>
      <w:tr w:rsidR="00581E19" w14:paraId="2CC2E979"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654A8988" w14:textId="77777777" w:rsidR="00581E19" w:rsidRPr="00FB5C60" w:rsidRDefault="00720D47">
            <w:pPr>
              <w:pStyle w:val="Body"/>
            </w:pPr>
            <w:r w:rsidRPr="00FB5C60">
              <w:rPr>
                <w:rStyle w:val="None"/>
                <w:rFonts w:ascii="Arial Narrow" w:hAnsi="Arial Narrow"/>
              </w:rPr>
              <w:t>Welder</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778B0EC7" w14:textId="77777777" w:rsidR="00581E19" w:rsidRPr="00FB5C60" w:rsidRDefault="00720D47">
            <w:pPr>
              <w:pStyle w:val="Body"/>
              <w:jc w:val="center"/>
            </w:pPr>
            <w:r w:rsidRPr="00FB5C60">
              <w:rPr>
                <w:rStyle w:val="None"/>
                <w:rFonts w:ascii="Arial Narrow" w:hAnsi="Arial Narrow"/>
              </w:rPr>
              <w:t>82</w:t>
            </w:r>
          </w:p>
        </w:tc>
      </w:tr>
      <w:tr w:rsidR="00581E19" w14:paraId="3B2C10B8"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4C838020" w14:textId="77777777" w:rsidR="00581E19" w:rsidRPr="00FB5C60" w:rsidRDefault="00720D47">
            <w:pPr>
              <w:pStyle w:val="Body"/>
            </w:pPr>
            <w:r w:rsidRPr="00FB5C60">
              <w:rPr>
                <w:rStyle w:val="None"/>
                <w:rFonts w:ascii="Arial Narrow" w:hAnsi="Arial Narrow"/>
              </w:rPr>
              <w:t>Diesel Generator</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6BD73C2A" w14:textId="77777777" w:rsidR="00581E19" w:rsidRPr="00FB5C60" w:rsidRDefault="00720D47">
            <w:pPr>
              <w:pStyle w:val="Body"/>
              <w:jc w:val="center"/>
            </w:pPr>
            <w:r w:rsidRPr="00FB5C60">
              <w:rPr>
                <w:rStyle w:val="None"/>
                <w:rFonts w:ascii="Arial Narrow" w:hAnsi="Arial Narrow"/>
              </w:rPr>
              <w:t>81</w:t>
            </w:r>
          </w:p>
        </w:tc>
      </w:tr>
      <w:tr w:rsidR="00581E19" w14:paraId="1412188D"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248A2741" w14:textId="77777777" w:rsidR="00581E19" w:rsidRPr="00FB5C60" w:rsidRDefault="00720D47">
            <w:pPr>
              <w:pStyle w:val="Body"/>
            </w:pPr>
            <w:r w:rsidRPr="00FB5C60">
              <w:rPr>
                <w:rStyle w:val="None"/>
                <w:rFonts w:ascii="Arial Narrow" w:hAnsi="Arial Narrow"/>
              </w:rPr>
              <w:t>Excavators with crusher</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6310BC3B" w14:textId="77777777" w:rsidR="00581E19" w:rsidRPr="00FB5C60" w:rsidRDefault="00720D47">
            <w:pPr>
              <w:pStyle w:val="Body"/>
              <w:jc w:val="center"/>
            </w:pPr>
            <w:r w:rsidRPr="00FB5C60">
              <w:rPr>
                <w:rStyle w:val="None"/>
                <w:rFonts w:ascii="Arial Narrow" w:hAnsi="Arial Narrow"/>
              </w:rPr>
              <w:t>96</w:t>
            </w:r>
          </w:p>
        </w:tc>
      </w:tr>
      <w:tr w:rsidR="00581E19" w14:paraId="0199E7C7"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15448908" w14:textId="77777777" w:rsidR="00581E19" w:rsidRPr="00FB5C60" w:rsidRDefault="00720D47">
            <w:pPr>
              <w:pStyle w:val="Body"/>
            </w:pPr>
            <w:r w:rsidRPr="00FB5C60">
              <w:rPr>
                <w:rStyle w:val="None"/>
                <w:rFonts w:ascii="Arial Narrow" w:hAnsi="Arial Narrow"/>
              </w:rPr>
              <w:t>Loader</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0149A70A" w14:textId="77777777" w:rsidR="00581E19" w:rsidRPr="00FB5C60" w:rsidRDefault="00720D47">
            <w:pPr>
              <w:pStyle w:val="Body"/>
              <w:jc w:val="center"/>
            </w:pPr>
            <w:r w:rsidRPr="00FB5C60">
              <w:rPr>
                <w:rStyle w:val="None"/>
                <w:rFonts w:ascii="Arial Narrow" w:hAnsi="Arial Narrow"/>
              </w:rPr>
              <w:t>85</w:t>
            </w:r>
          </w:p>
        </w:tc>
      </w:tr>
      <w:tr w:rsidR="00581E19" w14:paraId="1FF60176"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085D792A" w14:textId="77777777" w:rsidR="00581E19" w:rsidRPr="00FB5C60" w:rsidRDefault="00720D47">
            <w:pPr>
              <w:pStyle w:val="Body"/>
            </w:pPr>
            <w:r w:rsidRPr="00FB5C60">
              <w:rPr>
                <w:rStyle w:val="None"/>
                <w:rFonts w:ascii="Arial Narrow" w:hAnsi="Arial Narrow"/>
              </w:rPr>
              <w:t>Excavators w/ thumb</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04FE0442" w14:textId="77777777" w:rsidR="00581E19" w:rsidRPr="00FB5C60" w:rsidRDefault="00720D47">
            <w:pPr>
              <w:pStyle w:val="Body"/>
              <w:jc w:val="center"/>
            </w:pPr>
            <w:r w:rsidRPr="00FB5C60">
              <w:rPr>
                <w:rStyle w:val="None"/>
                <w:rFonts w:ascii="Arial Narrow" w:hAnsi="Arial Narrow"/>
              </w:rPr>
              <w:t>96</w:t>
            </w:r>
          </w:p>
        </w:tc>
      </w:tr>
      <w:tr w:rsidR="00581E19" w14:paraId="67A76FE0" w14:textId="77777777">
        <w:trPr>
          <w:trHeight w:val="230"/>
        </w:trPr>
        <w:tc>
          <w:tcPr>
            <w:tcW w:w="477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3BA2D010" w14:textId="77777777" w:rsidR="00581E19" w:rsidRPr="00FB5C60" w:rsidRDefault="00720D47">
            <w:pPr>
              <w:pStyle w:val="Body"/>
            </w:pPr>
            <w:r w:rsidRPr="00FB5C60">
              <w:rPr>
                <w:rStyle w:val="None"/>
                <w:rFonts w:ascii="Arial Narrow" w:hAnsi="Arial Narrow"/>
              </w:rPr>
              <w:t>Drill Rig</w:t>
            </w:r>
          </w:p>
        </w:tc>
        <w:tc>
          <w:tcPr>
            <w:tcW w:w="351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vAlign w:val="bottom"/>
          </w:tcPr>
          <w:p w14:paraId="7014C3C6" w14:textId="77777777" w:rsidR="00581E19" w:rsidRPr="00FB5C60" w:rsidRDefault="00720D47">
            <w:pPr>
              <w:pStyle w:val="Body"/>
              <w:jc w:val="center"/>
            </w:pPr>
            <w:r w:rsidRPr="00FB5C60">
              <w:rPr>
                <w:rStyle w:val="None"/>
                <w:rFonts w:ascii="Arial Narrow" w:hAnsi="Arial Narrow"/>
              </w:rPr>
              <w:t>83</w:t>
            </w:r>
          </w:p>
        </w:tc>
      </w:tr>
    </w:tbl>
    <w:p w14:paraId="1D7BC26A" w14:textId="6C5CD361" w:rsidR="00581E19" w:rsidRPr="00CE346A" w:rsidRDefault="00CE346A" w:rsidP="00CE346A">
      <w:pPr>
        <w:pStyle w:val="BodyText"/>
        <w:spacing w:before="120"/>
        <w:rPr>
          <w:rFonts w:ascii="Arial Narrow" w:eastAsia="Arial Unicode MS" w:hAnsi="Arial Narrow" w:cs="Arial Unicode MS"/>
        </w:rPr>
      </w:pPr>
      <w:r w:rsidRPr="00CE346A">
        <w:rPr>
          <w:rFonts w:ascii="Arial Narrow" w:eastAsia="Arial Unicode MS" w:hAnsi="Arial Narrow" w:cs="Arial Unicode MS"/>
        </w:rPr>
        <w:t xml:space="preserve">Source: </w:t>
      </w:r>
      <w:r>
        <w:rPr>
          <w:rFonts w:ascii="Arial Narrow" w:eastAsia="Arial Unicode MS" w:hAnsi="Arial Narrow" w:cs="Arial Unicode MS"/>
        </w:rPr>
        <w:t xml:space="preserve">August 2006 FHWA Construction Noise Handbook, Section 9 found at: </w:t>
      </w:r>
      <w:r w:rsidRPr="00CE346A">
        <w:rPr>
          <w:rFonts w:ascii="Arial Narrow" w:eastAsia="Arial Unicode MS" w:hAnsi="Arial Narrow" w:cs="Arial Unicode MS"/>
        </w:rPr>
        <w:t>https://www.fhwa.dot.gov/Environment/noise/construction_noise/handbook/</w:t>
      </w:r>
    </w:p>
    <w:p w14:paraId="2ED7DED0" w14:textId="77777777" w:rsidR="00CE346A" w:rsidRDefault="00CE346A">
      <w:pPr>
        <w:pStyle w:val="BodyText"/>
        <w:rPr>
          <w:rFonts w:eastAsia="Arial Unicode MS" w:cs="Arial Unicode MS"/>
        </w:rPr>
      </w:pPr>
    </w:p>
    <w:p w14:paraId="2FDE0E69" w14:textId="532983EF" w:rsidR="00581E19" w:rsidRDefault="00720D47">
      <w:pPr>
        <w:pStyle w:val="BodyText"/>
        <w:rPr>
          <w:rStyle w:val="None"/>
          <w:rFonts w:ascii="Arial Narrow" w:eastAsia="Arial Narrow" w:hAnsi="Arial Narrow" w:cs="Arial Narrow"/>
          <w:b/>
          <w:bCs/>
          <w:caps/>
          <w:sz w:val="18"/>
          <w:szCs w:val="18"/>
        </w:rPr>
      </w:pPr>
      <w:r>
        <w:rPr>
          <w:rFonts w:eastAsia="Arial Unicode MS" w:cs="Arial Unicode MS"/>
        </w:rPr>
        <w:t xml:space="preserve">Major construction activities were modeled for four construction periods to estimate the anticipated highest nighttime construction noise levels. </w:t>
      </w:r>
      <w:r w:rsidR="00DF3F1A">
        <w:rPr>
          <w:rFonts w:eastAsia="Arial Unicode MS" w:cs="Arial Unicode MS"/>
        </w:rPr>
        <w:t>T</w:t>
      </w:r>
      <w:r>
        <w:rPr>
          <w:rFonts w:eastAsia="Arial Unicode MS" w:cs="Arial Unicode MS"/>
        </w:rPr>
        <w:t>he noise levels for the four different construction periods are described in the following subsections.</w:t>
      </w:r>
    </w:p>
    <w:p w14:paraId="74DBAAEF" w14:textId="4EA6FD60" w:rsidR="00581E19" w:rsidRDefault="00720D47">
      <w:pPr>
        <w:pStyle w:val="BodyText"/>
        <w:rPr>
          <w:rStyle w:val="None"/>
          <w:rFonts w:ascii="Arial Narrow" w:eastAsia="Arial Narrow" w:hAnsi="Arial Narrow" w:cs="Arial Narrow"/>
          <w:b/>
          <w:bCs/>
          <w:caps/>
          <w:sz w:val="18"/>
          <w:szCs w:val="18"/>
        </w:rPr>
      </w:pPr>
      <w:r>
        <w:rPr>
          <w:rFonts w:eastAsia="Arial Unicode MS" w:cs="Arial Unicode MS"/>
        </w:rPr>
        <w:t xml:space="preserve">Construction </w:t>
      </w:r>
      <w:r w:rsidR="00913ACE">
        <w:rPr>
          <w:rFonts w:eastAsia="Arial Unicode MS" w:cs="Arial Unicode MS"/>
        </w:rPr>
        <w:t xml:space="preserve">may </w:t>
      </w:r>
      <w:r>
        <w:rPr>
          <w:rFonts w:eastAsia="Arial Unicode MS" w:cs="Arial Unicode MS"/>
        </w:rPr>
        <w:t xml:space="preserve">not occur on all nights, and construction during other phases of work would generate less noise. The modeled levels represent the loudest nights that are anticipated over the construction period. </w:t>
      </w:r>
    </w:p>
    <w:p w14:paraId="2A397608" w14:textId="77777777" w:rsidR="00581E19" w:rsidRDefault="00720D47">
      <w:pPr>
        <w:pStyle w:val="Heading2"/>
      </w:pPr>
      <w:bookmarkStart w:id="38" w:name="_Toc475698295"/>
      <w:proofErr w:type="spellStart"/>
      <w:r>
        <w:rPr>
          <w:rFonts w:eastAsia="Arial Unicode MS" w:cs="Arial Unicode MS"/>
        </w:rPr>
        <w:t>Montlake</w:t>
      </w:r>
      <w:proofErr w:type="spellEnd"/>
      <w:r>
        <w:rPr>
          <w:rFonts w:eastAsia="Arial Unicode MS" w:cs="Arial Unicode MS"/>
        </w:rPr>
        <w:t xml:space="preserve"> Phase</w:t>
      </w:r>
      <w:r w:rsidR="00455B07">
        <w:rPr>
          <w:rFonts w:eastAsia="Arial Unicode MS" w:cs="Arial Unicode MS"/>
        </w:rPr>
        <w:t xml:space="preserve"> </w:t>
      </w:r>
      <w:r>
        <w:rPr>
          <w:rFonts w:eastAsia="Arial Unicode MS" w:cs="Arial Unicode MS"/>
        </w:rPr>
        <w:t>– North Lid Wall and Center Lid Wall</w:t>
      </w:r>
      <w:bookmarkEnd w:id="38"/>
    </w:p>
    <w:p w14:paraId="7971D743" w14:textId="2BF973AC" w:rsidR="00581E19" w:rsidRDefault="001464C0">
      <w:pPr>
        <w:pStyle w:val="BodyText"/>
      </w:pPr>
      <w:r>
        <w:rPr>
          <w:rFonts w:eastAsia="Arial Unicode MS" w:cs="Arial Unicode MS"/>
        </w:rPr>
        <w:t xml:space="preserve">Modeled noise levels </w:t>
      </w:r>
      <w:r w:rsidR="009E6036">
        <w:rPr>
          <w:rFonts w:eastAsia="Arial Unicode MS" w:cs="Arial Unicode MS"/>
        </w:rPr>
        <w:t xml:space="preserve">for one of the noisiest nighttime construction periods </w:t>
      </w:r>
      <w:r>
        <w:rPr>
          <w:rFonts w:eastAsia="Arial Unicode MS" w:cs="Arial Unicode MS"/>
        </w:rPr>
        <w:t>for portion</w:t>
      </w:r>
      <w:r w:rsidR="00A60DEF">
        <w:rPr>
          <w:rFonts w:eastAsia="Arial Unicode MS" w:cs="Arial Unicode MS"/>
        </w:rPr>
        <w:t>s</w:t>
      </w:r>
      <w:r>
        <w:rPr>
          <w:rFonts w:eastAsia="Arial Unicode MS" w:cs="Arial Unicode MS"/>
        </w:rPr>
        <w:t xml:space="preserve"> of the construction of the </w:t>
      </w:r>
      <w:proofErr w:type="spellStart"/>
      <w:r w:rsidR="00AD0651">
        <w:rPr>
          <w:rFonts w:eastAsia="Arial Unicode MS" w:cs="Arial Unicode MS"/>
        </w:rPr>
        <w:t>Montlake</w:t>
      </w:r>
      <w:proofErr w:type="spellEnd"/>
      <w:r>
        <w:rPr>
          <w:rFonts w:eastAsia="Arial Unicode MS" w:cs="Arial Unicode MS"/>
        </w:rPr>
        <w:t xml:space="preserve"> structure are shown in </w:t>
      </w:r>
      <w:hyperlink w:anchor="Ref472425592" w:history="1">
        <w:r>
          <w:rPr>
            <w:rFonts w:eastAsia="Arial Unicode MS" w:cs="Arial Unicode MS"/>
          </w:rPr>
          <w:t>Exhibit 7</w:t>
        </w:r>
      </w:hyperlink>
      <w:r>
        <w:rPr>
          <w:rFonts w:eastAsia="Arial Unicode MS" w:cs="Arial Unicode MS"/>
        </w:rPr>
        <w:t xml:space="preserve">. </w:t>
      </w:r>
      <w:r w:rsidR="00AD0651">
        <w:rPr>
          <w:rFonts w:eastAsia="Arial Unicode MS" w:cs="Arial Unicode MS"/>
        </w:rPr>
        <w:t>Exhibit 8 shows the areas of c</w:t>
      </w:r>
      <w:r w:rsidR="00720D47">
        <w:rPr>
          <w:rFonts w:eastAsia="Arial Unicode MS" w:cs="Arial Unicode MS"/>
        </w:rPr>
        <w:t xml:space="preserve">onstruction of the North Lid Wall </w:t>
      </w:r>
      <w:r w:rsidR="00455B07">
        <w:rPr>
          <w:rFonts w:eastAsia="Arial Unicode MS" w:cs="Arial Unicode MS"/>
        </w:rPr>
        <w:t>(</w:t>
      </w:r>
      <w:r>
        <w:rPr>
          <w:rFonts w:eastAsia="Arial Unicode MS" w:cs="Arial Unicode MS"/>
        </w:rPr>
        <w:t xml:space="preserve">identified as </w:t>
      </w:r>
      <w:r w:rsidR="00A60DEF">
        <w:rPr>
          <w:rFonts w:eastAsia="Arial Unicode MS" w:cs="Arial Unicode MS"/>
        </w:rPr>
        <w:t xml:space="preserve">wall sections </w:t>
      </w:r>
      <w:r>
        <w:rPr>
          <w:rFonts w:eastAsia="Arial Unicode MS" w:cs="Arial Unicode MS"/>
        </w:rPr>
        <w:t>2N-W</w:t>
      </w:r>
      <w:r w:rsidR="009E6036">
        <w:rPr>
          <w:rFonts w:eastAsia="Arial Unicode MS" w:cs="Arial Unicode MS"/>
        </w:rPr>
        <w:t xml:space="preserve"> and</w:t>
      </w:r>
      <w:r>
        <w:rPr>
          <w:rFonts w:eastAsia="Arial Unicode MS" w:cs="Arial Unicode MS"/>
        </w:rPr>
        <w:t xml:space="preserve"> 2S-B</w:t>
      </w:r>
      <w:r w:rsidR="00455B07">
        <w:rPr>
          <w:rFonts w:eastAsia="Arial Unicode MS" w:cs="Arial Unicode MS"/>
        </w:rPr>
        <w:t>)</w:t>
      </w:r>
      <w:r w:rsidR="00A60DEF">
        <w:rPr>
          <w:rFonts w:eastAsia="Arial Unicode MS" w:cs="Arial Unicode MS"/>
        </w:rPr>
        <w:t>,</w:t>
      </w:r>
      <w:r w:rsidR="009E6036">
        <w:rPr>
          <w:rFonts w:eastAsia="Arial Unicode MS" w:cs="Arial Unicode MS"/>
        </w:rPr>
        <w:t xml:space="preserve"> and the Center Lid Wall</w:t>
      </w:r>
      <w:r w:rsidR="00455B07">
        <w:rPr>
          <w:rFonts w:eastAsia="Arial Unicode MS" w:cs="Arial Unicode MS"/>
        </w:rPr>
        <w:t xml:space="preserve"> (</w:t>
      </w:r>
      <w:r w:rsidR="00A60DEF">
        <w:rPr>
          <w:rFonts w:eastAsia="Arial Unicode MS" w:cs="Arial Unicode MS"/>
        </w:rPr>
        <w:t>identified as wall sections</w:t>
      </w:r>
      <w:r w:rsidR="009E6036">
        <w:rPr>
          <w:rFonts w:eastAsia="Arial Unicode MS" w:cs="Arial Unicode MS"/>
        </w:rPr>
        <w:t xml:space="preserve"> </w:t>
      </w:r>
      <w:r w:rsidR="00720D47">
        <w:rPr>
          <w:rFonts w:eastAsia="Arial Unicode MS" w:cs="Arial Unicode MS"/>
        </w:rPr>
        <w:t xml:space="preserve">2C-A and 2S-A). These two activities are currently </w:t>
      </w:r>
      <w:r w:rsidR="00FC4314">
        <w:rPr>
          <w:rFonts w:eastAsia="Arial Unicode MS" w:cs="Arial Unicode MS"/>
        </w:rPr>
        <w:t xml:space="preserve">estimated </w:t>
      </w:r>
      <w:r w:rsidR="00720D47">
        <w:rPr>
          <w:rFonts w:eastAsia="Arial Unicode MS" w:cs="Arial Unicode MS"/>
        </w:rPr>
        <w:t xml:space="preserve">by WSDOT to occur at the same time for a period of </w:t>
      </w:r>
      <w:r w:rsidR="00FC4314">
        <w:rPr>
          <w:rFonts w:eastAsia="Arial Unicode MS" w:cs="Arial Unicode MS"/>
        </w:rPr>
        <w:t xml:space="preserve">three to four </w:t>
      </w:r>
      <w:r w:rsidR="00720D47">
        <w:rPr>
          <w:rFonts w:eastAsia="Arial Unicode MS" w:cs="Arial Unicode MS"/>
        </w:rPr>
        <w:t>month</w:t>
      </w:r>
      <w:r w:rsidR="00FC4314">
        <w:rPr>
          <w:rFonts w:eastAsia="Arial Unicode MS" w:cs="Arial Unicode MS"/>
        </w:rPr>
        <w:t>s</w:t>
      </w:r>
      <w:r w:rsidR="00720D47">
        <w:rPr>
          <w:rFonts w:eastAsia="Arial Unicode MS" w:cs="Arial Unicode MS"/>
        </w:rPr>
        <w:t xml:space="preserve">. Equipment used for each activity was </w:t>
      </w:r>
      <w:r w:rsidR="00FC4314">
        <w:rPr>
          <w:rFonts w:eastAsia="Arial Unicode MS" w:cs="Arial Unicode MS"/>
        </w:rPr>
        <w:t xml:space="preserve">estimated </w:t>
      </w:r>
      <w:r w:rsidR="00720D47">
        <w:rPr>
          <w:rFonts w:eastAsia="Arial Unicode MS" w:cs="Arial Unicode MS"/>
        </w:rPr>
        <w:t>to include a hydraulic crane, crawler crane, concrete pump, two compressors</w:t>
      </w:r>
      <w:r w:rsidR="00874C47">
        <w:rPr>
          <w:rFonts w:eastAsia="Arial Unicode MS" w:cs="Arial Unicode MS"/>
        </w:rPr>
        <w:t>,</w:t>
      </w:r>
      <w:r w:rsidR="00720D47">
        <w:rPr>
          <w:rFonts w:eastAsia="Arial Unicode MS" w:cs="Arial Unicode MS"/>
        </w:rPr>
        <w:t xml:space="preserve"> and five concrete trucks. Unmitigated noise levels would exceed the </w:t>
      </w:r>
      <w:proofErr w:type="spellStart"/>
      <w:r w:rsidR="00720D47">
        <w:rPr>
          <w:rFonts w:eastAsia="Arial Unicode MS" w:cs="Arial Unicode MS"/>
        </w:rPr>
        <w:t>L</w:t>
      </w:r>
      <w:r w:rsidR="00720D47">
        <w:rPr>
          <w:rStyle w:val="None"/>
          <w:rFonts w:eastAsia="Arial Unicode MS" w:cs="Arial Unicode MS"/>
          <w:vertAlign w:val="subscript"/>
        </w:rPr>
        <w:t>eq</w:t>
      </w:r>
      <w:proofErr w:type="spellEnd"/>
      <w:r w:rsidR="00720D47">
        <w:rPr>
          <w:rFonts w:eastAsia="Arial Unicode MS" w:cs="Arial Unicode MS"/>
        </w:rPr>
        <w:t xml:space="preserve"> noise level limit </w:t>
      </w:r>
      <w:r w:rsidR="00201FC9">
        <w:rPr>
          <w:rFonts w:eastAsia="Arial Unicode MS" w:cs="Arial Unicode MS"/>
        </w:rPr>
        <w:t>at Site 4</w:t>
      </w:r>
      <w:r w:rsidR="00F76694">
        <w:rPr>
          <w:rFonts w:eastAsia="Arial Unicode MS" w:cs="Arial Unicode MS"/>
        </w:rPr>
        <w:t xml:space="preserve"> </w:t>
      </w:r>
      <w:r w:rsidR="00201FC9">
        <w:rPr>
          <w:rFonts w:eastAsia="Arial Unicode MS" w:cs="Arial Unicode MS"/>
        </w:rPr>
        <w:t xml:space="preserve">and Site 7, </w:t>
      </w:r>
      <w:r w:rsidR="00F76694">
        <w:rPr>
          <w:rFonts w:eastAsia="Arial Unicode MS" w:cs="Arial Unicode MS"/>
        </w:rPr>
        <w:t xml:space="preserve">and </w:t>
      </w:r>
      <w:r w:rsidR="00720D47">
        <w:rPr>
          <w:rFonts w:eastAsia="Arial Unicode MS" w:cs="Arial Unicode MS"/>
        </w:rPr>
        <w:t>for a few residences near Site 1</w:t>
      </w:r>
      <w:r w:rsidR="00366149">
        <w:rPr>
          <w:rFonts w:eastAsia="Arial Unicode MS" w:cs="Arial Unicode MS"/>
        </w:rPr>
        <w:t>,</w:t>
      </w:r>
      <w:r w:rsidR="00720D47">
        <w:rPr>
          <w:rFonts w:eastAsia="Arial Unicode MS" w:cs="Arial Unicode MS"/>
        </w:rPr>
        <w:t xml:space="preserve"> Site 4</w:t>
      </w:r>
      <w:r w:rsidR="00A936A5">
        <w:rPr>
          <w:rFonts w:eastAsia="Arial Unicode MS" w:cs="Arial Unicode MS"/>
        </w:rPr>
        <w:t>,</w:t>
      </w:r>
      <w:r w:rsidR="00366149">
        <w:rPr>
          <w:rFonts w:eastAsia="Arial Unicode MS" w:cs="Arial Unicode MS"/>
        </w:rPr>
        <w:t xml:space="preserve"> and Site 7.</w:t>
      </w:r>
      <w:r w:rsidR="00720D47">
        <w:rPr>
          <w:rFonts w:eastAsia="Arial Unicode MS" w:cs="Arial Unicode MS"/>
        </w:rPr>
        <w:t xml:space="preserve"> </w:t>
      </w:r>
      <w:r w:rsidR="00A936A5">
        <w:rPr>
          <w:rFonts w:eastAsia="Arial Unicode MS" w:cs="Arial Unicode MS"/>
        </w:rPr>
        <w:t xml:space="preserve">The </w:t>
      </w:r>
      <w:r w:rsidR="00720D47">
        <w:rPr>
          <w:rFonts w:eastAsia="Arial Unicode MS" w:cs="Arial Unicode MS"/>
        </w:rPr>
        <w:t>Loudest Constructed Noise Level</w:t>
      </w:r>
      <w:r w:rsidR="00366149">
        <w:rPr>
          <w:rFonts w:eastAsia="Arial Unicode MS" w:cs="Arial Unicode MS"/>
        </w:rPr>
        <w:t xml:space="preserve"> </w:t>
      </w:r>
      <w:r w:rsidR="009012FA">
        <w:rPr>
          <w:rFonts w:eastAsia="Arial Unicode MS" w:cs="Arial Unicode MS"/>
        </w:rPr>
        <w:t xml:space="preserve">is </w:t>
      </w:r>
      <w:r w:rsidR="00366149">
        <w:rPr>
          <w:rFonts w:eastAsia="Arial Unicode MS" w:cs="Arial Unicode MS"/>
        </w:rPr>
        <w:t>identified</w:t>
      </w:r>
      <w:r w:rsidR="00720D47">
        <w:rPr>
          <w:rFonts w:eastAsia="Arial Unicode MS" w:cs="Arial Unicode MS"/>
        </w:rPr>
        <w:t xml:space="preserve"> in </w:t>
      </w:r>
      <w:hyperlink w:anchor="Ref471906528" w:history="1">
        <w:r w:rsidR="00720D47">
          <w:rPr>
            <w:rFonts w:eastAsia="Arial Unicode MS" w:cs="Arial Unicode MS"/>
          </w:rPr>
          <w:t>Exhibit 8</w:t>
        </w:r>
      </w:hyperlink>
      <w:r w:rsidR="00720D47">
        <w:rPr>
          <w:rFonts w:eastAsia="Arial Unicode MS" w:cs="Arial Unicode MS"/>
        </w:rPr>
        <w:t xml:space="preserve">. No specific piece of equipment is responsible for the nighttime </w:t>
      </w:r>
      <w:proofErr w:type="spellStart"/>
      <w:r w:rsidR="00720D47">
        <w:rPr>
          <w:rFonts w:eastAsia="Arial Unicode MS" w:cs="Arial Unicode MS"/>
        </w:rPr>
        <w:t>L</w:t>
      </w:r>
      <w:r w:rsidR="00720D47">
        <w:rPr>
          <w:rStyle w:val="None"/>
          <w:rFonts w:eastAsia="Arial Unicode MS" w:cs="Arial Unicode MS"/>
          <w:vertAlign w:val="subscript"/>
        </w:rPr>
        <w:t>eq</w:t>
      </w:r>
      <w:proofErr w:type="spellEnd"/>
      <w:r w:rsidR="00720D47">
        <w:rPr>
          <w:rFonts w:eastAsia="Arial Unicode MS" w:cs="Arial Unicode MS"/>
        </w:rPr>
        <w:t xml:space="preserve"> exceedances. </w:t>
      </w:r>
    </w:p>
    <w:p w14:paraId="1F5C14B0" w14:textId="77777777" w:rsidR="00581E19" w:rsidRDefault="00720D47">
      <w:pPr>
        <w:pStyle w:val="Caption"/>
      </w:pPr>
      <w:bookmarkStart w:id="39" w:name="_Ref472425592"/>
      <w:r>
        <w:rPr>
          <w:rFonts w:eastAsia="Arial Unicode MS" w:cs="Arial Unicode MS"/>
        </w:rPr>
        <w:lastRenderedPageBreak/>
        <w:t>Exhibit 7</w:t>
      </w:r>
      <w:bookmarkStart w:id="40" w:name="_Ref471906543"/>
      <w:bookmarkEnd w:id="39"/>
      <w:r>
        <w:rPr>
          <w:rFonts w:eastAsia="Arial Unicode MS" w:cs="Arial Unicode MS"/>
        </w:rPr>
        <w:t xml:space="preserve">. </w:t>
      </w:r>
      <w:bookmarkEnd w:id="40"/>
      <w:r w:rsidR="00AD0651">
        <w:rPr>
          <w:rFonts w:eastAsia="Arial Unicode MS" w:cs="Arial Unicode MS"/>
        </w:rPr>
        <w:t>North Lid Wall and Center Lid</w:t>
      </w:r>
      <w:r>
        <w:rPr>
          <w:rFonts w:eastAsia="Arial Unicode MS" w:cs="Arial Unicode MS"/>
        </w:rPr>
        <w:t xml:space="preserve"> Noise Levels </w:t>
      </w:r>
    </w:p>
    <w:tbl>
      <w:tblPr>
        <w:tblW w:w="90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86"/>
        <w:gridCol w:w="1399"/>
        <w:gridCol w:w="1421"/>
        <w:gridCol w:w="1339"/>
        <w:gridCol w:w="1188"/>
        <w:gridCol w:w="1308"/>
        <w:gridCol w:w="1188"/>
      </w:tblGrid>
      <w:tr w:rsidR="00581E19" w14:paraId="32D0D7CA" w14:textId="77777777">
        <w:trPr>
          <w:trHeight w:val="1198"/>
        </w:trPr>
        <w:tc>
          <w:tcPr>
            <w:tcW w:w="1186" w:type="dxa"/>
            <w:tcBorders>
              <w:top w:val="single" w:sz="4" w:space="0" w:color="018168"/>
              <w:left w:val="nil"/>
              <w:bottom w:val="single" w:sz="4" w:space="0" w:color="018168"/>
              <w:right w:val="single" w:sz="4" w:space="0" w:color="018168"/>
            </w:tcBorders>
            <w:shd w:val="clear" w:color="auto" w:fill="018168"/>
            <w:tcMar>
              <w:top w:w="80" w:type="dxa"/>
              <w:left w:w="80" w:type="dxa"/>
              <w:bottom w:w="80" w:type="dxa"/>
              <w:right w:w="80" w:type="dxa"/>
            </w:tcMar>
            <w:vAlign w:val="bottom"/>
          </w:tcPr>
          <w:p w14:paraId="2A92546B" w14:textId="77777777" w:rsidR="00581E19" w:rsidRDefault="00720D47">
            <w:pPr>
              <w:pStyle w:val="TextBoxTitle"/>
              <w:spacing w:after="0"/>
              <w:jc w:val="center"/>
            </w:pPr>
            <w:r>
              <w:rPr>
                <w:rStyle w:val="None"/>
                <w:color w:val="FFFFFF"/>
                <w:sz w:val="20"/>
                <w:szCs w:val="20"/>
                <w:u w:color="FFFFFF"/>
              </w:rPr>
              <w:t xml:space="preserve">Site </w:t>
            </w:r>
          </w:p>
        </w:tc>
        <w:tc>
          <w:tcPr>
            <w:tcW w:w="1399"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4ABD545A" w14:textId="77777777" w:rsidR="00581E19" w:rsidRDefault="00720D47">
            <w:pPr>
              <w:pStyle w:val="TextBoxTitle"/>
              <w:spacing w:after="0"/>
              <w:jc w:val="center"/>
              <w:rPr>
                <w:rStyle w:val="None"/>
                <w:color w:val="FFFFFF"/>
                <w:sz w:val="20"/>
                <w:szCs w:val="20"/>
                <w:u w:color="FFFFFF"/>
              </w:rPr>
            </w:pPr>
            <w:r>
              <w:rPr>
                <w:rStyle w:val="None"/>
                <w:color w:val="FFFFFF"/>
                <w:sz w:val="20"/>
                <w:szCs w:val="20"/>
                <w:u w:color="FFFFFF"/>
              </w:rPr>
              <w:t xml:space="preserve">Unmitigated Average Hourly </w:t>
            </w:r>
            <w:proofErr w:type="spellStart"/>
            <w:r>
              <w:rPr>
                <w:rStyle w:val="None"/>
                <w:color w:val="FFFFFF"/>
                <w:sz w:val="20"/>
                <w:szCs w:val="20"/>
                <w:u w:color="FFFFFF"/>
              </w:rPr>
              <w:t>L</w:t>
            </w:r>
            <w:r>
              <w:rPr>
                <w:rStyle w:val="None"/>
                <w:color w:val="FFFFFF"/>
                <w:sz w:val="20"/>
                <w:szCs w:val="20"/>
                <w:u w:color="FFFFFF"/>
                <w:vertAlign w:val="subscript"/>
              </w:rPr>
              <w:t>eq</w:t>
            </w:r>
            <w:proofErr w:type="spellEnd"/>
          </w:p>
          <w:p w14:paraId="5C59E579" w14:textId="77777777" w:rsidR="00581E19" w:rsidRDefault="00720D47">
            <w:pPr>
              <w:pStyle w:val="TextBoxTitle"/>
              <w:spacing w:after="0"/>
              <w:jc w:val="center"/>
            </w:pPr>
            <w:r>
              <w:rPr>
                <w:rStyle w:val="None"/>
                <w:color w:val="FFFFFF"/>
                <w:sz w:val="20"/>
                <w:szCs w:val="20"/>
                <w:u w:color="FFFFFF"/>
              </w:rPr>
              <w:t>(</w:t>
            </w:r>
            <w:proofErr w:type="spellStart"/>
            <w:r>
              <w:rPr>
                <w:rStyle w:val="None"/>
                <w:color w:val="FFFFFF"/>
                <w:sz w:val="20"/>
                <w:szCs w:val="20"/>
                <w:u w:color="FFFFFF"/>
              </w:rPr>
              <w:t>dBA</w:t>
            </w:r>
            <w:proofErr w:type="spellEnd"/>
            <w:r>
              <w:rPr>
                <w:rStyle w:val="None"/>
                <w:color w:val="FFFFFF"/>
                <w:sz w:val="20"/>
                <w:szCs w:val="20"/>
                <w:u w:color="FFFFFF"/>
              </w:rPr>
              <w:t>)</w:t>
            </w:r>
          </w:p>
        </w:tc>
        <w:tc>
          <w:tcPr>
            <w:tcW w:w="1420"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7FC5388E" w14:textId="77777777" w:rsidR="00581E19" w:rsidRDefault="00720D47">
            <w:pPr>
              <w:pStyle w:val="TextBoxTitle"/>
              <w:spacing w:after="0"/>
              <w:jc w:val="center"/>
              <w:rPr>
                <w:rStyle w:val="None"/>
                <w:color w:val="FFFFFF"/>
                <w:sz w:val="20"/>
                <w:szCs w:val="20"/>
                <w:u w:color="FFFFFF"/>
              </w:rPr>
            </w:pPr>
            <w:r>
              <w:rPr>
                <w:rStyle w:val="None"/>
                <w:color w:val="FFFFFF"/>
                <w:sz w:val="20"/>
                <w:szCs w:val="20"/>
                <w:u w:color="FFFFFF"/>
              </w:rPr>
              <w:t xml:space="preserve">Mitigated Average Hourly </w:t>
            </w:r>
            <w:proofErr w:type="spellStart"/>
            <w:r>
              <w:rPr>
                <w:rStyle w:val="None"/>
                <w:color w:val="FFFFFF"/>
                <w:sz w:val="20"/>
                <w:szCs w:val="20"/>
                <w:u w:color="FFFFFF"/>
              </w:rPr>
              <w:t>L</w:t>
            </w:r>
            <w:r>
              <w:rPr>
                <w:rStyle w:val="None"/>
                <w:color w:val="FFFFFF"/>
                <w:sz w:val="20"/>
                <w:szCs w:val="20"/>
                <w:u w:color="FFFFFF"/>
                <w:vertAlign w:val="subscript"/>
              </w:rPr>
              <w:t>eq</w:t>
            </w:r>
            <w:proofErr w:type="spellEnd"/>
          </w:p>
          <w:p w14:paraId="4C17AB7A" w14:textId="77777777" w:rsidR="00581E19" w:rsidRDefault="00720D47">
            <w:pPr>
              <w:pStyle w:val="TextBoxTitle"/>
              <w:spacing w:after="0"/>
              <w:jc w:val="center"/>
            </w:pPr>
            <w:r>
              <w:rPr>
                <w:rStyle w:val="None"/>
                <w:color w:val="FFFFFF"/>
                <w:sz w:val="20"/>
                <w:szCs w:val="20"/>
                <w:u w:color="FFFFFF"/>
              </w:rPr>
              <w:t>(</w:t>
            </w:r>
            <w:proofErr w:type="spellStart"/>
            <w:r>
              <w:rPr>
                <w:rStyle w:val="None"/>
                <w:color w:val="FFFFFF"/>
                <w:sz w:val="20"/>
                <w:szCs w:val="20"/>
                <w:u w:color="FFFFFF"/>
              </w:rPr>
              <w:t>dBA</w:t>
            </w:r>
            <w:proofErr w:type="spellEnd"/>
            <w:r>
              <w:rPr>
                <w:rStyle w:val="None"/>
                <w:color w:val="FFFFFF"/>
                <w:sz w:val="20"/>
                <w:szCs w:val="20"/>
                <w:u w:color="FFFFFF"/>
              </w:rPr>
              <w:t>)</w:t>
            </w:r>
          </w:p>
        </w:tc>
        <w:tc>
          <w:tcPr>
            <w:tcW w:w="1338"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431A45F4" w14:textId="77777777" w:rsidR="00581E19" w:rsidRDefault="00720D47">
            <w:pPr>
              <w:pStyle w:val="TextBoxTitle"/>
              <w:spacing w:after="0"/>
              <w:jc w:val="center"/>
            </w:pPr>
            <w:r>
              <w:rPr>
                <w:rStyle w:val="None"/>
                <w:color w:val="FFFFFF"/>
                <w:sz w:val="20"/>
                <w:szCs w:val="20"/>
                <w:u w:color="FFFFFF"/>
              </w:rPr>
              <w:t xml:space="preserve">Proposed Nighttime Noise Level Hourly Limit </w:t>
            </w:r>
            <w:proofErr w:type="spellStart"/>
            <w:r>
              <w:rPr>
                <w:rStyle w:val="None"/>
                <w:color w:val="FFFFFF"/>
                <w:sz w:val="20"/>
                <w:szCs w:val="20"/>
                <w:u w:color="FFFFFF"/>
              </w:rPr>
              <w:t>L</w:t>
            </w:r>
            <w:r>
              <w:rPr>
                <w:rStyle w:val="None"/>
                <w:color w:val="FFFFFF"/>
                <w:sz w:val="20"/>
                <w:szCs w:val="20"/>
                <w:u w:color="FFFFFF"/>
                <w:vertAlign w:val="subscript"/>
              </w:rPr>
              <w:t>eq</w:t>
            </w:r>
            <w:proofErr w:type="spellEnd"/>
            <w:r>
              <w:rPr>
                <w:rStyle w:val="None"/>
                <w:color w:val="FFFFFF"/>
                <w:sz w:val="20"/>
                <w:szCs w:val="20"/>
                <w:u w:color="FFFFFF"/>
              </w:rPr>
              <w:t xml:space="preserve"> (</w:t>
            </w:r>
            <w:proofErr w:type="spellStart"/>
            <w:r>
              <w:rPr>
                <w:rStyle w:val="None"/>
                <w:color w:val="FFFFFF"/>
                <w:sz w:val="20"/>
                <w:szCs w:val="20"/>
                <w:u w:color="FFFFFF"/>
              </w:rPr>
              <w:t>dBA</w:t>
            </w:r>
            <w:proofErr w:type="spellEnd"/>
            <w:r>
              <w:rPr>
                <w:rStyle w:val="None"/>
                <w:color w:val="FFFFFF"/>
                <w:sz w:val="20"/>
                <w:szCs w:val="20"/>
                <w:u w:color="FFFFFF"/>
              </w:rPr>
              <w:t>)</w:t>
            </w:r>
          </w:p>
        </w:tc>
        <w:tc>
          <w:tcPr>
            <w:tcW w:w="1187"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61FA8B4A" w14:textId="77777777" w:rsidR="00581E19" w:rsidRDefault="00720D47">
            <w:pPr>
              <w:pStyle w:val="TextBoxTitle"/>
              <w:spacing w:after="0"/>
              <w:jc w:val="center"/>
            </w:pPr>
            <w:r>
              <w:rPr>
                <w:rStyle w:val="None"/>
                <w:color w:val="FFFFFF"/>
                <w:sz w:val="20"/>
                <w:szCs w:val="20"/>
                <w:u w:color="FFFFFF"/>
              </w:rPr>
              <w:t>Unmitigated Average Hourly L</w:t>
            </w:r>
            <w:r>
              <w:rPr>
                <w:rStyle w:val="None"/>
                <w:color w:val="FFFFFF"/>
                <w:sz w:val="20"/>
                <w:szCs w:val="20"/>
                <w:u w:color="FFFFFF"/>
                <w:vertAlign w:val="subscript"/>
              </w:rPr>
              <w:t>1</w:t>
            </w:r>
            <w:r>
              <w:rPr>
                <w:rStyle w:val="None"/>
                <w:color w:val="FFFFFF"/>
                <w:sz w:val="20"/>
                <w:szCs w:val="20"/>
                <w:u w:color="FFFFFF"/>
              </w:rPr>
              <w:t xml:space="preserve"> (</w:t>
            </w:r>
            <w:proofErr w:type="spellStart"/>
            <w:r>
              <w:rPr>
                <w:rStyle w:val="None"/>
                <w:color w:val="FFFFFF"/>
                <w:sz w:val="20"/>
                <w:szCs w:val="20"/>
                <w:u w:color="FFFFFF"/>
              </w:rPr>
              <w:t>dBA</w:t>
            </w:r>
            <w:proofErr w:type="spellEnd"/>
            <w:r>
              <w:rPr>
                <w:rStyle w:val="None"/>
                <w:color w:val="FFFFFF"/>
                <w:sz w:val="20"/>
                <w:szCs w:val="20"/>
                <w:u w:color="FFFFFF"/>
              </w:rPr>
              <w:t>)</w:t>
            </w:r>
          </w:p>
        </w:tc>
        <w:tc>
          <w:tcPr>
            <w:tcW w:w="1307"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63BE7411" w14:textId="77777777" w:rsidR="00581E19" w:rsidRDefault="00720D47">
            <w:pPr>
              <w:pStyle w:val="TextBoxTitle"/>
              <w:spacing w:after="0"/>
              <w:jc w:val="center"/>
            </w:pPr>
            <w:r>
              <w:rPr>
                <w:rStyle w:val="None"/>
                <w:color w:val="FFFFFF"/>
                <w:sz w:val="20"/>
                <w:szCs w:val="20"/>
                <w:u w:color="FFFFFF"/>
              </w:rPr>
              <w:t>Mitigated Average Hourly L</w:t>
            </w:r>
            <w:r>
              <w:rPr>
                <w:rStyle w:val="None"/>
                <w:color w:val="FFFFFF"/>
                <w:sz w:val="20"/>
                <w:szCs w:val="20"/>
                <w:u w:color="FFFFFF"/>
                <w:vertAlign w:val="subscript"/>
              </w:rPr>
              <w:t>1</w:t>
            </w:r>
            <w:r>
              <w:rPr>
                <w:rStyle w:val="None"/>
                <w:color w:val="FFFFFF"/>
                <w:sz w:val="20"/>
                <w:szCs w:val="20"/>
                <w:u w:color="FFFFFF"/>
              </w:rPr>
              <w:t xml:space="preserve"> (</w:t>
            </w:r>
            <w:proofErr w:type="spellStart"/>
            <w:r>
              <w:rPr>
                <w:rStyle w:val="None"/>
                <w:color w:val="FFFFFF"/>
                <w:sz w:val="20"/>
                <w:szCs w:val="20"/>
                <w:u w:color="FFFFFF"/>
              </w:rPr>
              <w:t>dBA</w:t>
            </w:r>
            <w:proofErr w:type="spellEnd"/>
            <w:r>
              <w:rPr>
                <w:rStyle w:val="None"/>
                <w:color w:val="FFFFFF"/>
                <w:sz w:val="20"/>
                <w:szCs w:val="20"/>
                <w:u w:color="FFFFFF"/>
              </w:rPr>
              <w:t>)</w:t>
            </w:r>
          </w:p>
        </w:tc>
        <w:tc>
          <w:tcPr>
            <w:tcW w:w="1187" w:type="dxa"/>
            <w:tcBorders>
              <w:top w:val="single" w:sz="4" w:space="0" w:color="018168"/>
              <w:left w:val="single" w:sz="4" w:space="0" w:color="018168"/>
              <w:bottom w:val="single" w:sz="4" w:space="0" w:color="018168"/>
              <w:right w:val="nil"/>
            </w:tcBorders>
            <w:shd w:val="clear" w:color="auto" w:fill="018168"/>
            <w:tcMar>
              <w:top w:w="80" w:type="dxa"/>
              <w:left w:w="80" w:type="dxa"/>
              <w:bottom w:w="80" w:type="dxa"/>
              <w:right w:w="80" w:type="dxa"/>
            </w:tcMar>
            <w:vAlign w:val="bottom"/>
          </w:tcPr>
          <w:p w14:paraId="1C779661" w14:textId="77777777" w:rsidR="00581E19" w:rsidRDefault="00720D47">
            <w:pPr>
              <w:pStyle w:val="TextBoxTitle"/>
              <w:spacing w:after="0"/>
              <w:jc w:val="center"/>
            </w:pPr>
            <w:r>
              <w:rPr>
                <w:rStyle w:val="None"/>
                <w:color w:val="FFFFFF"/>
                <w:sz w:val="20"/>
                <w:szCs w:val="20"/>
                <w:u w:color="FFFFFF"/>
              </w:rPr>
              <w:t>Proposed Nighttime Noise Level Hourly Limit L</w:t>
            </w:r>
            <w:r>
              <w:rPr>
                <w:rStyle w:val="None"/>
                <w:color w:val="FFFFFF"/>
                <w:sz w:val="20"/>
                <w:szCs w:val="20"/>
                <w:u w:color="FFFFFF"/>
                <w:vertAlign w:val="subscript"/>
              </w:rPr>
              <w:t>1</w:t>
            </w:r>
            <w:r>
              <w:rPr>
                <w:rStyle w:val="None"/>
                <w:color w:val="FFFFFF"/>
                <w:sz w:val="20"/>
                <w:szCs w:val="20"/>
                <w:u w:color="FFFFFF"/>
              </w:rPr>
              <w:t xml:space="preserve"> (</w:t>
            </w:r>
            <w:proofErr w:type="spellStart"/>
            <w:r>
              <w:rPr>
                <w:rStyle w:val="None"/>
                <w:color w:val="FFFFFF"/>
                <w:sz w:val="20"/>
                <w:szCs w:val="20"/>
                <w:u w:color="FFFFFF"/>
              </w:rPr>
              <w:t>dBA</w:t>
            </w:r>
            <w:proofErr w:type="spellEnd"/>
            <w:r>
              <w:rPr>
                <w:rStyle w:val="None"/>
                <w:color w:val="FFFFFF"/>
                <w:sz w:val="20"/>
                <w:szCs w:val="20"/>
                <w:u w:color="FFFFFF"/>
              </w:rPr>
              <w:t>)</w:t>
            </w:r>
          </w:p>
        </w:tc>
      </w:tr>
      <w:tr w:rsidR="00581E19" w14:paraId="5CD2B6DA" w14:textId="77777777">
        <w:trPr>
          <w:trHeight w:val="230"/>
        </w:trPr>
        <w:tc>
          <w:tcPr>
            <w:tcW w:w="1186"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10F31DFA" w14:textId="77777777" w:rsidR="00581E19" w:rsidRPr="00DF3F1A" w:rsidRDefault="00720D47">
            <w:pPr>
              <w:pStyle w:val="TextBox"/>
              <w:spacing w:after="0"/>
              <w:jc w:val="center"/>
              <w:rPr>
                <w:sz w:val="22"/>
              </w:rPr>
            </w:pPr>
            <w:r w:rsidRPr="00DF3F1A">
              <w:rPr>
                <w:rStyle w:val="None"/>
                <w:sz w:val="22"/>
                <w:szCs w:val="20"/>
              </w:rPr>
              <w:t>1</w:t>
            </w:r>
          </w:p>
        </w:tc>
        <w:tc>
          <w:tcPr>
            <w:tcW w:w="1399"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9D1BF22" w14:textId="77777777" w:rsidR="00581E19" w:rsidRPr="00DF3F1A" w:rsidRDefault="00720D47">
            <w:pPr>
              <w:pStyle w:val="TextBox"/>
              <w:spacing w:after="0"/>
              <w:jc w:val="center"/>
              <w:rPr>
                <w:sz w:val="22"/>
              </w:rPr>
            </w:pPr>
            <w:r w:rsidRPr="00DF3F1A">
              <w:rPr>
                <w:rStyle w:val="None"/>
                <w:sz w:val="22"/>
                <w:szCs w:val="20"/>
              </w:rPr>
              <w:t>61</w:t>
            </w:r>
          </w:p>
        </w:tc>
        <w:tc>
          <w:tcPr>
            <w:tcW w:w="142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E9E67D9" w14:textId="77777777" w:rsidR="00581E19" w:rsidRPr="00DF3F1A" w:rsidRDefault="00720D47">
            <w:pPr>
              <w:pStyle w:val="TextBox"/>
              <w:spacing w:after="0"/>
              <w:jc w:val="center"/>
              <w:rPr>
                <w:sz w:val="22"/>
              </w:rPr>
            </w:pPr>
            <w:r w:rsidRPr="00DF3F1A">
              <w:rPr>
                <w:rStyle w:val="None"/>
                <w:sz w:val="22"/>
                <w:szCs w:val="20"/>
              </w:rPr>
              <w:t>61</w:t>
            </w:r>
          </w:p>
        </w:tc>
        <w:tc>
          <w:tcPr>
            <w:tcW w:w="1338"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E02CA44" w14:textId="77777777" w:rsidR="00581E19" w:rsidRPr="00DF3F1A" w:rsidRDefault="00720D47">
            <w:pPr>
              <w:pStyle w:val="TextBox"/>
              <w:spacing w:after="0"/>
              <w:jc w:val="center"/>
              <w:rPr>
                <w:sz w:val="22"/>
              </w:rPr>
            </w:pPr>
            <w:r w:rsidRPr="00DF3F1A">
              <w:rPr>
                <w:rStyle w:val="None"/>
                <w:sz w:val="22"/>
                <w:szCs w:val="20"/>
              </w:rPr>
              <w:t>67</w:t>
            </w:r>
          </w:p>
        </w:tc>
        <w:tc>
          <w:tcPr>
            <w:tcW w:w="118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C169C1F" w14:textId="77777777" w:rsidR="00581E19" w:rsidRPr="00DF3F1A" w:rsidRDefault="00720D47">
            <w:pPr>
              <w:pStyle w:val="TextBox"/>
              <w:spacing w:after="0"/>
              <w:jc w:val="center"/>
              <w:rPr>
                <w:sz w:val="22"/>
              </w:rPr>
            </w:pPr>
            <w:r w:rsidRPr="00DF3F1A">
              <w:rPr>
                <w:rStyle w:val="None"/>
                <w:sz w:val="22"/>
                <w:szCs w:val="20"/>
              </w:rPr>
              <w:t>63</w:t>
            </w:r>
          </w:p>
        </w:tc>
        <w:tc>
          <w:tcPr>
            <w:tcW w:w="130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A703033" w14:textId="77777777" w:rsidR="00581E19" w:rsidRPr="00DF3F1A" w:rsidRDefault="00720D47">
            <w:pPr>
              <w:pStyle w:val="TextBox"/>
              <w:spacing w:after="0"/>
              <w:jc w:val="center"/>
              <w:rPr>
                <w:sz w:val="22"/>
              </w:rPr>
            </w:pPr>
            <w:r w:rsidRPr="00DF3F1A">
              <w:rPr>
                <w:rStyle w:val="None"/>
                <w:sz w:val="22"/>
                <w:szCs w:val="20"/>
              </w:rPr>
              <w:t>63</w:t>
            </w:r>
          </w:p>
        </w:tc>
        <w:tc>
          <w:tcPr>
            <w:tcW w:w="1187"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5CF5CD52" w14:textId="77777777" w:rsidR="00581E19" w:rsidRPr="00DF3F1A" w:rsidRDefault="00720D47">
            <w:pPr>
              <w:pStyle w:val="TextBox"/>
              <w:spacing w:after="0"/>
              <w:jc w:val="center"/>
              <w:rPr>
                <w:sz w:val="22"/>
              </w:rPr>
            </w:pPr>
            <w:r w:rsidRPr="00DF3F1A">
              <w:rPr>
                <w:rStyle w:val="None"/>
                <w:sz w:val="22"/>
                <w:szCs w:val="20"/>
              </w:rPr>
              <w:t>80</w:t>
            </w:r>
          </w:p>
        </w:tc>
      </w:tr>
      <w:tr w:rsidR="00581E19" w14:paraId="51E3F9A8" w14:textId="77777777">
        <w:trPr>
          <w:trHeight w:val="230"/>
        </w:trPr>
        <w:tc>
          <w:tcPr>
            <w:tcW w:w="1186"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1ABDB0E6" w14:textId="77777777" w:rsidR="00581E19" w:rsidRPr="00DF3F1A" w:rsidRDefault="00720D47">
            <w:pPr>
              <w:pStyle w:val="TextBox"/>
              <w:spacing w:after="0"/>
              <w:jc w:val="center"/>
              <w:rPr>
                <w:sz w:val="22"/>
              </w:rPr>
            </w:pPr>
            <w:r w:rsidRPr="00DF3F1A">
              <w:rPr>
                <w:rStyle w:val="None"/>
                <w:sz w:val="22"/>
                <w:szCs w:val="20"/>
              </w:rPr>
              <w:t>2</w:t>
            </w:r>
          </w:p>
        </w:tc>
        <w:tc>
          <w:tcPr>
            <w:tcW w:w="1399"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A382A03" w14:textId="77777777" w:rsidR="00581E19" w:rsidRPr="00DF3F1A" w:rsidRDefault="00720D47">
            <w:pPr>
              <w:pStyle w:val="TextBox"/>
              <w:spacing w:after="0"/>
              <w:jc w:val="center"/>
              <w:rPr>
                <w:sz w:val="22"/>
              </w:rPr>
            </w:pPr>
            <w:r w:rsidRPr="00DF3F1A">
              <w:rPr>
                <w:rStyle w:val="None"/>
                <w:sz w:val="22"/>
                <w:szCs w:val="20"/>
              </w:rPr>
              <w:t>62</w:t>
            </w:r>
          </w:p>
        </w:tc>
        <w:tc>
          <w:tcPr>
            <w:tcW w:w="142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7B0B9B6" w14:textId="77777777" w:rsidR="00581E19" w:rsidRPr="00DF3F1A" w:rsidRDefault="00720D47">
            <w:pPr>
              <w:pStyle w:val="TextBox"/>
              <w:spacing w:after="0"/>
              <w:jc w:val="center"/>
              <w:rPr>
                <w:sz w:val="22"/>
              </w:rPr>
            </w:pPr>
            <w:r w:rsidRPr="00DF3F1A">
              <w:rPr>
                <w:rStyle w:val="None"/>
                <w:sz w:val="22"/>
                <w:szCs w:val="20"/>
              </w:rPr>
              <w:t>61</w:t>
            </w:r>
          </w:p>
        </w:tc>
        <w:tc>
          <w:tcPr>
            <w:tcW w:w="1338"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1D16870" w14:textId="77777777" w:rsidR="00581E19" w:rsidRPr="00DF3F1A" w:rsidRDefault="00720D47">
            <w:pPr>
              <w:pStyle w:val="TextBox"/>
              <w:spacing w:after="0"/>
              <w:jc w:val="center"/>
              <w:rPr>
                <w:sz w:val="22"/>
              </w:rPr>
            </w:pPr>
            <w:r w:rsidRPr="00DF3F1A">
              <w:rPr>
                <w:rStyle w:val="None"/>
                <w:sz w:val="22"/>
                <w:szCs w:val="20"/>
              </w:rPr>
              <w:t>78</w:t>
            </w:r>
          </w:p>
        </w:tc>
        <w:tc>
          <w:tcPr>
            <w:tcW w:w="118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9A06B0D" w14:textId="77777777" w:rsidR="00581E19" w:rsidRPr="00DF3F1A" w:rsidRDefault="00720D47">
            <w:pPr>
              <w:pStyle w:val="TextBox"/>
              <w:spacing w:after="0"/>
              <w:jc w:val="center"/>
              <w:rPr>
                <w:sz w:val="22"/>
              </w:rPr>
            </w:pPr>
            <w:r w:rsidRPr="00DF3F1A">
              <w:rPr>
                <w:rStyle w:val="None"/>
                <w:sz w:val="22"/>
                <w:szCs w:val="20"/>
              </w:rPr>
              <w:t>64</w:t>
            </w:r>
          </w:p>
        </w:tc>
        <w:tc>
          <w:tcPr>
            <w:tcW w:w="130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2A37ADD0" w14:textId="77777777" w:rsidR="00581E19" w:rsidRPr="00DF3F1A" w:rsidRDefault="00720D47">
            <w:pPr>
              <w:pStyle w:val="TextBox"/>
              <w:spacing w:after="0"/>
              <w:jc w:val="center"/>
              <w:rPr>
                <w:sz w:val="22"/>
              </w:rPr>
            </w:pPr>
            <w:r w:rsidRPr="00DF3F1A">
              <w:rPr>
                <w:rStyle w:val="None"/>
                <w:sz w:val="22"/>
                <w:szCs w:val="20"/>
              </w:rPr>
              <w:t>64</w:t>
            </w:r>
          </w:p>
        </w:tc>
        <w:tc>
          <w:tcPr>
            <w:tcW w:w="1187"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3513C11B" w14:textId="77777777" w:rsidR="00581E19" w:rsidRPr="00DF3F1A" w:rsidRDefault="00720D47">
            <w:pPr>
              <w:pStyle w:val="TextBox"/>
              <w:spacing w:after="0"/>
              <w:jc w:val="center"/>
              <w:rPr>
                <w:sz w:val="22"/>
              </w:rPr>
            </w:pPr>
            <w:r w:rsidRPr="00DF3F1A">
              <w:rPr>
                <w:rStyle w:val="None"/>
                <w:sz w:val="22"/>
                <w:szCs w:val="20"/>
              </w:rPr>
              <w:t>80</w:t>
            </w:r>
          </w:p>
        </w:tc>
      </w:tr>
      <w:tr w:rsidR="00581E19" w14:paraId="6E231749" w14:textId="77777777">
        <w:trPr>
          <w:trHeight w:val="230"/>
        </w:trPr>
        <w:tc>
          <w:tcPr>
            <w:tcW w:w="1186"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31ED7B7F" w14:textId="77777777" w:rsidR="00581E19" w:rsidRPr="00DF3F1A" w:rsidRDefault="00720D47">
            <w:pPr>
              <w:pStyle w:val="TextBox"/>
              <w:spacing w:after="0"/>
              <w:jc w:val="center"/>
              <w:rPr>
                <w:sz w:val="22"/>
              </w:rPr>
            </w:pPr>
            <w:r w:rsidRPr="00DF3F1A">
              <w:rPr>
                <w:rStyle w:val="None"/>
                <w:sz w:val="22"/>
                <w:szCs w:val="20"/>
              </w:rPr>
              <w:t>3</w:t>
            </w:r>
          </w:p>
        </w:tc>
        <w:tc>
          <w:tcPr>
            <w:tcW w:w="1399"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EA78C54" w14:textId="16F8264A" w:rsidR="00581E19" w:rsidRPr="00DF3F1A" w:rsidRDefault="00DF3F1A">
            <w:pPr>
              <w:pStyle w:val="TextBox"/>
              <w:spacing w:after="0"/>
              <w:jc w:val="center"/>
              <w:rPr>
                <w:sz w:val="22"/>
              </w:rPr>
            </w:pPr>
            <w:r>
              <w:rPr>
                <w:rStyle w:val="None"/>
                <w:sz w:val="22"/>
                <w:szCs w:val="20"/>
              </w:rPr>
              <w:t>-</w:t>
            </w:r>
          </w:p>
        </w:tc>
        <w:tc>
          <w:tcPr>
            <w:tcW w:w="142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CBF6082" w14:textId="151FAABF" w:rsidR="00581E19" w:rsidRPr="00DF3F1A" w:rsidRDefault="00DF3F1A">
            <w:pPr>
              <w:pStyle w:val="TextBox"/>
              <w:spacing w:after="0"/>
              <w:jc w:val="center"/>
              <w:rPr>
                <w:sz w:val="22"/>
              </w:rPr>
            </w:pPr>
            <w:r>
              <w:rPr>
                <w:rStyle w:val="None"/>
                <w:sz w:val="22"/>
                <w:szCs w:val="20"/>
              </w:rPr>
              <w:t>-</w:t>
            </w:r>
          </w:p>
        </w:tc>
        <w:tc>
          <w:tcPr>
            <w:tcW w:w="1338"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4E64DF1" w14:textId="77777777" w:rsidR="00581E19" w:rsidRPr="00DF3F1A" w:rsidRDefault="00720D47">
            <w:pPr>
              <w:pStyle w:val="TextBox"/>
              <w:spacing w:after="0"/>
              <w:jc w:val="center"/>
              <w:rPr>
                <w:sz w:val="22"/>
              </w:rPr>
            </w:pPr>
            <w:r w:rsidRPr="00DF3F1A">
              <w:rPr>
                <w:rStyle w:val="None"/>
                <w:sz w:val="22"/>
                <w:szCs w:val="20"/>
              </w:rPr>
              <w:t>62</w:t>
            </w:r>
          </w:p>
        </w:tc>
        <w:tc>
          <w:tcPr>
            <w:tcW w:w="118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2248F3FD" w14:textId="6A72D4A8" w:rsidR="00581E19" w:rsidRPr="00DF3F1A" w:rsidRDefault="00DF3F1A">
            <w:pPr>
              <w:pStyle w:val="TextBox"/>
              <w:spacing w:after="0"/>
              <w:jc w:val="center"/>
              <w:rPr>
                <w:sz w:val="22"/>
              </w:rPr>
            </w:pPr>
            <w:r>
              <w:rPr>
                <w:rStyle w:val="None"/>
                <w:sz w:val="22"/>
                <w:szCs w:val="20"/>
              </w:rPr>
              <w:t>-</w:t>
            </w:r>
          </w:p>
        </w:tc>
        <w:tc>
          <w:tcPr>
            <w:tcW w:w="130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3C4F7CA" w14:textId="29431CFD" w:rsidR="00581E19" w:rsidRPr="00DF3F1A" w:rsidRDefault="00DF3F1A">
            <w:pPr>
              <w:pStyle w:val="TextBox"/>
              <w:spacing w:after="0"/>
              <w:jc w:val="center"/>
              <w:rPr>
                <w:sz w:val="22"/>
              </w:rPr>
            </w:pPr>
            <w:r>
              <w:rPr>
                <w:rStyle w:val="None"/>
                <w:sz w:val="22"/>
                <w:szCs w:val="20"/>
              </w:rPr>
              <w:t>-</w:t>
            </w:r>
          </w:p>
        </w:tc>
        <w:tc>
          <w:tcPr>
            <w:tcW w:w="1187"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1662FA25" w14:textId="77777777" w:rsidR="00581E19" w:rsidRPr="00DF3F1A" w:rsidRDefault="00720D47">
            <w:pPr>
              <w:pStyle w:val="TextBox"/>
              <w:spacing w:after="0"/>
              <w:jc w:val="center"/>
              <w:rPr>
                <w:sz w:val="22"/>
              </w:rPr>
            </w:pPr>
            <w:r w:rsidRPr="00DF3F1A">
              <w:rPr>
                <w:rStyle w:val="None"/>
                <w:sz w:val="22"/>
                <w:szCs w:val="20"/>
              </w:rPr>
              <w:t>80</w:t>
            </w:r>
          </w:p>
        </w:tc>
      </w:tr>
      <w:tr w:rsidR="00581E19" w14:paraId="344B0D64" w14:textId="77777777">
        <w:trPr>
          <w:trHeight w:val="230"/>
        </w:trPr>
        <w:tc>
          <w:tcPr>
            <w:tcW w:w="1186"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53412E0D" w14:textId="77777777" w:rsidR="00581E19" w:rsidRPr="00DF3F1A" w:rsidRDefault="00720D47">
            <w:pPr>
              <w:pStyle w:val="TextBox"/>
              <w:spacing w:after="0"/>
              <w:jc w:val="center"/>
              <w:rPr>
                <w:sz w:val="22"/>
              </w:rPr>
            </w:pPr>
            <w:r w:rsidRPr="00DF3F1A">
              <w:rPr>
                <w:rStyle w:val="None"/>
                <w:sz w:val="22"/>
                <w:szCs w:val="20"/>
              </w:rPr>
              <w:t>4</w:t>
            </w:r>
          </w:p>
        </w:tc>
        <w:tc>
          <w:tcPr>
            <w:tcW w:w="1399"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6907D2C" w14:textId="77777777" w:rsidR="00581E19" w:rsidRPr="00DF3F1A" w:rsidRDefault="00720D47">
            <w:pPr>
              <w:pStyle w:val="TextBox"/>
              <w:spacing w:after="0"/>
              <w:jc w:val="center"/>
              <w:rPr>
                <w:sz w:val="22"/>
              </w:rPr>
            </w:pPr>
            <w:r w:rsidRPr="00DF3F1A">
              <w:rPr>
                <w:rStyle w:val="None"/>
                <w:sz w:val="22"/>
                <w:szCs w:val="20"/>
              </w:rPr>
              <w:t>67</w:t>
            </w:r>
          </w:p>
        </w:tc>
        <w:tc>
          <w:tcPr>
            <w:tcW w:w="142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01EA94B" w14:textId="77777777" w:rsidR="00581E19" w:rsidRPr="00DF3F1A" w:rsidRDefault="00720D47">
            <w:pPr>
              <w:pStyle w:val="TextBox"/>
              <w:spacing w:after="0"/>
              <w:jc w:val="center"/>
              <w:rPr>
                <w:sz w:val="22"/>
              </w:rPr>
            </w:pPr>
            <w:r w:rsidRPr="00DF3F1A">
              <w:rPr>
                <w:rStyle w:val="None"/>
                <w:sz w:val="22"/>
                <w:szCs w:val="20"/>
              </w:rPr>
              <w:t>63</w:t>
            </w:r>
          </w:p>
        </w:tc>
        <w:tc>
          <w:tcPr>
            <w:tcW w:w="1338"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35197CF" w14:textId="1CDC784C" w:rsidR="00581E19" w:rsidRPr="00DF3F1A" w:rsidRDefault="00201FC9">
            <w:pPr>
              <w:pStyle w:val="TextBox"/>
              <w:spacing w:after="0"/>
              <w:jc w:val="center"/>
              <w:rPr>
                <w:sz w:val="22"/>
              </w:rPr>
            </w:pPr>
            <w:r>
              <w:rPr>
                <w:rStyle w:val="None"/>
                <w:sz w:val="22"/>
                <w:szCs w:val="20"/>
              </w:rPr>
              <w:t>66</w:t>
            </w:r>
          </w:p>
        </w:tc>
        <w:tc>
          <w:tcPr>
            <w:tcW w:w="118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C39B9E3" w14:textId="77777777" w:rsidR="00581E19" w:rsidRPr="00DF3F1A" w:rsidRDefault="00720D47">
            <w:pPr>
              <w:pStyle w:val="TextBox"/>
              <w:spacing w:after="0"/>
              <w:jc w:val="center"/>
              <w:rPr>
                <w:sz w:val="22"/>
              </w:rPr>
            </w:pPr>
            <w:r w:rsidRPr="00DF3F1A">
              <w:rPr>
                <w:rStyle w:val="None"/>
                <w:sz w:val="22"/>
                <w:szCs w:val="20"/>
              </w:rPr>
              <w:t>69</w:t>
            </w:r>
          </w:p>
        </w:tc>
        <w:tc>
          <w:tcPr>
            <w:tcW w:w="130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D9D2390" w14:textId="77777777" w:rsidR="00581E19" w:rsidRPr="00DF3F1A" w:rsidRDefault="00720D47">
            <w:pPr>
              <w:pStyle w:val="TextBox"/>
              <w:spacing w:after="0"/>
              <w:jc w:val="center"/>
              <w:rPr>
                <w:sz w:val="22"/>
              </w:rPr>
            </w:pPr>
            <w:r w:rsidRPr="00DF3F1A">
              <w:rPr>
                <w:rStyle w:val="None"/>
                <w:sz w:val="22"/>
                <w:szCs w:val="20"/>
              </w:rPr>
              <w:t>65</w:t>
            </w:r>
          </w:p>
        </w:tc>
        <w:tc>
          <w:tcPr>
            <w:tcW w:w="1187"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706A2CF1" w14:textId="77777777" w:rsidR="00581E19" w:rsidRPr="00DF3F1A" w:rsidRDefault="00720D47">
            <w:pPr>
              <w:pStyle w:val="TextBox"/>
              <w:spacing w:after="0"/>
              <w:jc w:val="center"/>
              <w:rPr>
                <w:sz w:val="22"/>
              </w:rPr>
            </w:pPr>
            <w:r w:rsidRPr="00DF3F1A">
              <w:rPr>
                <w:rStyle w:val="None"/>
                <w:sz w:val="22"/>
                <w:szCs w:val="20"/>
              </w:rPr>
              <w:t>80</w:t>
            </w:r>
          </w:p>
        </w:tc>
      </w:tr>
      <w:tr w:rsidR="00581E19" w14:paraId="529F75E6" w14:textId="77777777">
        <w:trPr>
          <w:trHeight w:val="230"/>
        </w:trPr>
        <w:tc>
          <w:tcPr>
            <w:tcW w:w="1186"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3E4D8846" w14:textId="77777777" w:rsidR="00581E19" w:rsidRPr="00DF3F1A" w:rsidRDefault="00720D47">
            <w:pPr>
              <w:pStyle w:val="TextBox"/>
              <w:spacing w:after="0"/>
              <w:jc w:val="center"/>
              <w:rPr>
                <w:sz w:val="22"/>
              </w:rPr>
            </w:pPr>
            <w:r w:rsidRPr="00DF3F1A">
              <w:rPr>
                <w:rStyle w:val="None"/>
                <w:sz w:val="22"/>
                <w:szCs w:val="20"/>
              </w:rPr>
              <w:t>5</w:t>
            </w:r>
          </w:p>
        </w:tc>
        <w:tc>
          <w:tcPr>
            <w:tcW w:w="1399"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F71C231" w14:textId="77777777" w:rsidR="00581E19" w:rsidRPr="00DF3F1A" w:rsidRDefault="00720D47">
            <w:pPr>
              <w:pStyle w:val="TextBox"/>
              <w:spacing w:after="0"/>
              <w:jc w:val="center"/>
              <w:rPr>
                <w:sz w:val="22"/>
              </w:rPr>
            </w:pPr>
            <w:r w:rsidRPr="00DF3F1A">
              <w:rPr>
                <w:rStyle w:val="None"/>
                <w:sz w:val="22"/>
                <w:szCs w:val="20"/>
              </w:rPr>
              <w:t>58</w:t>
            </w:r>
          </w:p>
        </w:tc>
        <w:tc>
          <w:tcPr>
            <w:tcW w:w="142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A33A6B3" w14:textId="77777777" w:rsidR="00581E19" w:rsidRPr="00DF3F1A" w:rsidRDefault="00720D47">
            <w:pPr>
              <w:pStyle w:val="TextBox"/>
              <w:spacing w:after="0"/>
              <w:jc w:val="center"/>
              <w:rPr>
                <w:sz w:val="22"/>
              </w:rPr>
            </w:pPr>
            <w:r w:rsidRPr="00DF3F1A">
              <w:rPr>
                <w:rStyle w:val="None"/>
                <w:sz w:val="22"/>
                <w:szCs w:val="20"/>
              </w:rPr>
              <w:t>57</w:t>
            </w:r>
          </w:p>
        </w:tc>
        <w:tc>
          <w:tcPr>
            <w:tcW w:w="1338"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A8ECCC8" w14:textId="77777777" w:rsidR="00581E19" w:rsidRPr="00DF3F1A" w:rsidRDefault="00720D47">
            <w:pPr>
              <w:pStyle w:val="TextBox"/>
              <w:spacing w:after="0"/>
              <w:jc w:val="center"/>
              <w:rPr>
                <w:sz w:val="22"/>
              </w:rPr>
            </w:pPr>
            <w:r w:rsidRPr="00DF3F1A">
              <w:rPr>
                <w:rStyle w:val="None"/>
                <w:sz w:val="22"/>
                <w:szCs w:val="20"/>
              </w:rPr>
              <w:t>65</w:t>
            </w:r>
          </w:p>
        </w:tc>
        <w:tc>
          <w:tcPr>
            <w:tcW w:w="118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35317DB" w14:textId="77777777" w:rsidR="00581E19" w:rsidRPr="00DF3F1A" w:rsidRDefault="00720D47">
            <w:pPr>
              <w:pStyle w:val="TextBox"/>
              <w:spacing w:after="0"/>
              <w:jc w:val="center"/>
              <w:rPr>
                <w:sz w:val="22"/>
              </w:rPr>
            </w:pPr>
            <w:r w:rsidRPr="00DF3F1A">
              <w:rPr>
                <w:rStyle w:val="None"/>
                <w:sz w:val="22"/>
                <w:szCs w:val="20"/>
              </w:rPr>
              <w:t>60</w:t>
            </w:r>
          </w:p>
        </w:tc>
        <w:tc>
          <w:tcPr>
            <w:tcW w:w="130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5C7087F" w14:textId="77777777" w:rsidR="00581E19" w:rsidRPr="00DF3F1A" w:rsidRDefault="00720D47">
            <w:pPr>
              <w:pStyle w:val="TextBox"/>
              <w:spacing w:after="0"/>
              <w:jc w:val="center"/>
              <w:rPr>
                <w:sz w:val="22"/>
              </w:rPr>
            </w:pPr>
            <w:r w:rsidRPr="00DF3F1A">
              <w:rPr>
                <w:rStyle w:val="None"/>
                <w:sz w:val="22"/>
                <w:szCs w:val="20"/>
              </w:rPr>
              <w:t>59</w:t>
            </w:r>
          </w:p>
        </w:tc>
        <w:tc>
          <w:tcPr>
            <w:tcW w:w="1187"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2F9DC51B" w14:textId="77777777" w:rsidR="00581E19" w:rsidRPr="00DF3F1A" w:rsidRDefault="003E1189">
            <w:pPr>
              <w:pStyle w:val="TextBox"/>
              <w:spacing w:after="0"/>
              <w:jc w:val="center"/>
              <w:rPr>
                <w:sz w:val="22"/>
              </w:rPr>
            </w:pPr>
            <w:r w:rsidRPr="00DF3F1A">
              <w:rPr>
                <w:rStyle w:val="None"/>
                <w:sz w:val="22"/>
                <w:szCs w:val="20"/>
              </w:rPr>
              <w:t>80</w:t>
            </w:r>
          </w:p>
        </w:tc>
      </w:tr>
      <w:tr w:rsidR="00581E19" w14:paraId="59D1C91F" w14:textId="77777777">
        <w:trPr>
          <w:trHeight w:val="230"/>
        </w:trPr>
        <w:tc>
          <w:tcPr>
            <w:tcW w:w="1186"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4A7AD145" w14:textId="77777777" w:rsidR="00581E19" w:rsidRPr="00DF3F1A" w:rsidRDefault="00720D47">
            <w:pPr>
              <w:pStyle w:val="TextBox"/>
              <w:spacing w:after="0"/>
              <w:jc w:val="center"/>
              <w:rPr>
                <w:sz w:val="22"/>
              </w:rPr>
            </w:pPr>
            <w:r w:rsidRPr="00DF3F1A">
              <w:rPr>
                <w:rStyle w:val="None"/>
                <w:sz w:val="22"/>
                <w:szCs w:val="20"/>
              </w:rPr>
              <w:t>6</w:t>
            </w:r>
          </w:p>
        </w:tc>
        <w:tc>
          <w:tcPr>
            <w:tcW w:w="1399"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4BB204D" w14:textId="77777777" w:rsidR="00581E19" w:rsidRPr="00DF3F1A" w:rsidRDefault="00720D47">
            <w:pPr>
              <w:pStyle w:val="TextBox"/>
              <w:spacing w:after="0"/>
              <w:jc w:val="center"/>
              <w:rPr>
                <w:sz w:val="22"/>
              </w:rPr>
            </w:pPr>
            <w:r w:rsidRPr="00DF3F1A">
              <w:rPr>
                <w:rStyle w:val="None"/>
                <w:sz w:val="22"/>
                <w:szCs w:val="20"/>
              </w:rPr>
              <w:t>56</w:t>
            </w:r>
          </w:p>
        </w:tc>
        <w:tc>
          <w:tcPr>
            <w:tcW w:w="142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9D31AD0" w14:textId="77777777" w:rsidR="00581E19" w:rsidRPr="00DF3F1A" w:rsidRDefault="00720D47">
            <w:pPr>
              <w:pStyle w:val="TextBox"/>
              <w:spacing w:after="0"/>
              <w:jc w:val="center"/>
              <w:rPr>
                <w:sz w:val="22"/>
              </w:rPr>
            </w:pPr>
            <w:r w:rsidRPr="00DF3F1A">
              <w:rPr>
                <w:rStyle w:val="None"/>
                <w:sz w:val="22"/>
                <w:szCs w:val="20"/>
              </w:rPr>
              <w:t>56</w:t>
            </w:r>
          </w:p>
        </w:tc>
        <w:tc>
          <w:tcPr>
            <w:tcW w:w="1338"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2B88C88" w14:textId="77777777" w:rsidR="00581E19" w:rsidRPr="00DF3F1A" w:rsidRDefault="00720D47">
            <w:pPr>
              <w:pStyle w:val="TextBox"/>
              <w:spacing w:after="0"/>
              <w:jc w:val="center"/>
              <w:rPr>
                <w:sz w:val="22"/>
              </w:rPr>
            </w:pPr>
            <w:r w:rsidRPr="00DF3F1A">
              <w:rPr>
                <w:rStyle w:val="None"/>
                <w:sz w:val="22"/>
                <w:szCs w:val="20"/>
              </w:rPr>
              <w:t>63</w:t>
            </w:r>
          </w:p>
        </w:tc>
        <w:tc>
          <w:tcPr>
            <w:tcW w:w="118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CF417B1" w14:textId="77777777" w:rsidR="00581E19" w:rsidRPr="00DF3F1A" w:rsidRDefault="00720D47">
            <w:pPr>
              <w:pStyle w:val="TextBox"/>
              <w:spacing w:after="0"/>
              <w:jc w:val="center"/>
              <w:rPr>
                <w:sz w:val="22"/>
              </w:rPr>
            </w:pPr>
            <w:r w:rsidRPr="00DF3F1A">
              <w:rPr>
                <w:rStyle w:val="None"/>
                <w:sz w:val="22"/>
                <w:szCs w:val="20"/>
              </w:rPr>
              <w:t>58</w:t>
            </w:r>
          </w:p>
        </w:tc>
        <w:tc>
          <w:tcPr>
            <w:tcW w:w="130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B3DDCC8" w14:textId="77777777" w:rsidR="00581E19" w:rsidRPr="00DF3F1A" w:rsidRDefault="00720D47">
            <w:pPr>
              <w:pStyle w:val="TextBox"/>
              <w:spacing w:after="0"/>
              <w:jc w:val="center"/>
              <w:rPr>
                <w:sz w:val="22"/>
              </w:rPr>
            </w:pPr>
            <w:r w:rsidRPr="00DF3F1A">
              <w:rPr>
                <w:rStyle w:val="None"/>
                <w:sz w:val="22"/>
                <w:szCs w:val="20"/>
              </w:rPr>
              <w:t>58</w:t>
            </w:r>
          </w:p>
        </w:tc>
        <w:tc>
          <w:tcPr>
            <w:tcW w:w="1187"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3F4BCBAF" w14:textId="77777777" w:rsidR="00581E19" w:rsidRPr="00DF3F1A" w:rsidRDefault="00720D47">
            <w:pPr>
              <w:pStyle w:val="TextBox"/>
              <w:spacing w:after="0"/>
              <w:jc w:val="center"/>
              <w:rPr>
                <w:sz w:val="22"/>
              </w:rPr>
            </w:pPr>
            <w:r w:rsidRPr="00DF3F1A">
              <w:rPr>
                <w:rStyle w:val="None"/>
                <w:sz w:val="22"/>
                <w:szCs w:val="20"/>
              </w:rPr>
              <w:t>80</w:t>
            </w:r>
          </w:p>
        </w:tc>
      </w:tr>
      <w:tr w:rsidR="00581E19" w14:paraId="24671A08" w14:textId="77777777">
        <w:trPr>
          <w:trHeight w:val="230"/>
        </w:trPr>
        <w:tc>
          <w:tcPr>
            <w:tcW w:w="1186"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601D8E37" w14:textId="77777777" w:rsidR="00581E19" w:rsidRPr="00DF3F1A" w:rsidRDefault="00720D47">
            <w:pPr>
              <w:pStyle w:val="TextBox"/>
              <w:spacing w:after="0"/>
              <w:jc w:val="center"/>
              <w:rPr>
                <w:sz w:val="22"/>
              </w:rPr>
            </w:pPr>
            <w:r w:rsidRPr="00DF3F1A">
              <w:rPr>
                <w:rStyle w:val="None"/>
                <w:sz w:val="22"/>
                <w:szCs w:val="20"/>
              </w:rPr>
              <w:t>7</w:t>
            </w:r>
          </w:p>
        </w:tc>
        <w:tc>
          <w:tcPr>
            <w:tcW w:w="1399"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8E5B9A8" w14:textId="77777777" w:rsidR="00581E19" w:rsidRPr="00DF3F1A" w:rsidRDefault="00720D47">
            <w:pPr>
              <w:pStyle w:val="TextBox"/>
              <w:spacing w:after="0"/>
              <w:jc w:val="center"/>
              <w:rPr>
                <w:sz w:val="22"/>
              </w:rPr>
            </w:pPr>
            <w:r w:rsidRPr="00DF3F1A">
              <w:rPr>
                <w:rStyle w:val="None"/>
                <w:sz w:val="22"/>
                <w:szCs w:val="20"/>
              </w:rPr>
              <w:t>68</w:t>
            </w:r>
          </w:p>
        </w:tc>
        <w:tc>
          <w:tcPr>
            <w:tcW w:w="142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0104E87" w14:textId="77777777" w:rsidR="00581E19" w:rsidRPr="00DF3F1A" w:rsidRDefault="00720D47">
            <w:pPr>
              <w:pStyle w:val="TextBox"/>
              <w:spacing w:after="0"/>
              <w:jc w:val="center"/>
              <w:rPr>
                <w:sz w:val="22"/>
              </w:rPr>
            </w:pPr>
            <w:r w:rsidRPr="00DF3F1A">
              <w:rPr>
                <w:rStyle w:val="None"/>
                <w:sz w:val="22"/>
                <w:szCs w:val="20"/>
              </w:rPr>
              <w:t>64</w:t>
            </w:r>
          </w:p>
        </w:tc>
        <w:tc>
          <w:tcPr>
            <w:tcW w:w="1338"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CA16B7C" w14:textId="77777777" w:rsidR="00581E19" w:rsidRPr="00DF3F1A" w:rsidRDefault="00F76694">
            <w:pPr>
              <w:pStyle w:val="TextBox"/>
              <w:spacing w:after="0"/>
              <w:jc w:val="center"/>
              <w:rPr>
                <w:sz w:val="22"/>
              </w:rPr>
            </w:pPr>
            <w:r w:rsidRPr="00DF3F1A">
              <w:rPr>
                <w:rStyle w:val="None"/>
                <w:sz w:val="22"/>
                <w:szCs w:val="20"/>
              </w:rPr>
              <w:t>66</w:t>
            </w:r>
          </w:p>
        </w:tc>
        <w:tc>
          <w:tcPr>
            <w:tcW w:w="118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7A530BC" w14:textId="77777777" w:rsidR="00581E19" w:rsidRPr="00DF3F1A" w:rsidRDefault="00720D47">
            <w:pPr>
              <w:pStyle w:val="TextBox"/>
              <w:spacing w:after="0"/>
              <w:jc w:val="center"/>
              <w:rPr>
                <w:sz w:val="22"/>
              </w:rPr>
            </w:pPr>
            <w:r w:rsidRPr="00DF3F1A">
              <w:rPr>
                <w:rStyle w:val="None"/>
                <w:sz w:val="22"/>
                <w:szCs w:val="20"/>
              </w:rPr>
              <w:t>70</w:t>
            </w:r>
          </w:p>
        </w:tc>
        <w:tc>
          <w:tcPr>
            <w:tcW w:w="130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74BA172" w14:textId="77777777" w:rsidR="00581E19" w:rsidRPr="00DF3F1A" w:rsidRDefault="00720D47">
            <w:pPr>
              <w:pStyle w:val="TextBox"/>
              <w:spacing w:after="0"/>
              <w:jc w:val="center"/>
              <w:rPr>
                <w:sz w:val="22"/>
              </w:rPr>
            </w:pPr>
            <w:r w:rsidRPr="00DF3F1A">
              <w:rPr>
                <w:rStyle w:val="None"/>
                <w:sz w:val="22"/>
                <w:szCs w:val="20"/>
              </w:rPr>
              <w:t>66</w:t>
            </w:r>
          </w:p>
        </w:tc>
        <w:tc>
          <w:tcPr>
            <w:tcW w:w="1187"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4B7D63B6" w14:textId="77777777" w:rsidR="00581E19" w:rsidRPr="00DF3F1A" w:rsidRDefault="00720D47">
            <w:pPr>
              <w:pStyle w:val="TextBox"/>
              <w:spacing w:after="0"/>
              <w:jc w:val="center"/>
              <w:rPr>
                <w:sz w:val="22"/>
              </w:rPr>
            </w:pPr>
            <w:r w:rsidRPr="00DF3F1A">
              <w:rPr>
                <w:rStyle w:val="None"/>
                <w:sz w:val="22"/>
                <w:szCs w:val="20"/>
              </w:rPr>
              <w:t>80</w:t>
            </w:r>
          </w:p>
        </w:tc>
      </w:tr>
      <w:tr w:rsidR="00581E19" w14:paraId="31678594" w14:textId="77777777">
        <w:trPr>
          <w:trHeight w:val="670"/>
        </w:trPr>
        <w:tc>
          <w:tcPr>
            <w:tcW w:w="1186"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225E6160" w14:textId="77777777" w:rsidR="00581E19" w:rsidRPr="00DF3F1A" w:rsidRDefault="00720D47">
            <w:pPr>
              <w:pStyle w:val="TextBox"/>
              <w:spacing w:after="0"/>
              <w:jc w:val="center"/>
              <w:rPr>
                <w:sz w:val="22"/>
              </w:rPr>
            </w:pPr>
            <w:r w:rsidRPr="00DF3F1A">
              <w:rPr>
                <w:rStyle w:val="None"/>
                <w:sz w:val="22"/>
                <w:szCs w:val="20"/>
              </w:rPr>
              <w:t>Max Unmitigated Locations</w:t>
            </w:r>
          </w:p>
        </w:tc>
        <w:tc>
          <w:tcPr>
            <w:tcW w:w="1399"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9CA69C2" w14:textId="77777777" w:rsidR="00581E19" w:rsidRPr="00DF3F1A" w:rsidRDefault="00720D47">
            <w:pPr>
              <w:pStyle w:val="TextBox"/>
              <w:spacing w:after="0"/>
              <w:jc w:val="center"/>
              <w:rPr>
                <w:sz w:val="22"/>
              </w:rPr>
            </w:pPr>
            <w:r w:rsidRPr="00DF3F1A">
              <w:rPr>
                <w:rStyle w:val="None"/>
                <w:sz w:val="22"/>
                <w:szCs w:val="20"/>
              </w:rPr>
              <w:t>71 near Site 1 and between Sites 4 and 6</w:t>
            </w:r>
          </w:p>
        </w:tc>
        <w:tc>
          <w:tcPr>
            <w:tcW w:w="142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547EEB4" w14:textId="77777777" w:rsidR="00581E19" w:rsidRPr="00DF3F1A" w:rsidRDefault="00720D47">
            <w:pPr>
              <w:pStyle w:val="TextBox"/>
              <w:spacing w:after="0"/>
              <w:jc w:val="center"/>
              <w:rPr>
                <w:rStyle w:val="None"/>
                <w:sz w:val="22"/>
                <w:szCs w:val="20"/>
              </w:rPr>
            </w:pPr>
            <w:r w:rsidRPr="00DF3F1A">
              <w:rPr>
                <w:rStyle w:val="None"/>
                <w:sz w:val="22"/>
                <w:szCs w:val="20"/>
              </w:rPr>
              <w:t>62 near Site 1</w:t>
            </w:r>
          </w:p>
          <w:p w14:paraId="339D1DD9" w14:textId="77777777" w:rsidR="00581E19" w:rsidRPr="00DF3F1A" w:rsidRDefault="00720D47">
            <w:pPr>
              <w:pStyle w:val="TextBox"/>
              <w:spacing w:after="0"/>
              <w:jc w:val="center"/>
              <w:rPr>
                <w:sz w:val="22"/>
              </w:rPr>
            </w:pPr>
            <w:r w:rsidRPr="00DF3F1A">
              <w:rPr>
                <w:rStyle w:val="None"/>
                <w:sz w:val="22"/>
                <w:szCs w:val="20"/>
              </w:rPr>
              <w:t>64 between Sites 4 and 6</w:t>
            </w:r>
          </w:p>
        </w:tc>
        <w:tc>
          <w:tcPr>
            <w:tcW w:w="1338"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2D8ED8FD" w14:textId="77777777" w:rsidR="00581E19" w:rsidRPr="00DF3F1A" w:rsidRDefault="00720D47">
            <w:pPr>
              <w:pStyle w:val="TextBox"/>
              <w:spacing w:after="0"/>
              <w:jc w:val="center"/>
              <w:rPr>
                <w:sz w:val="22"/>
              </w:rPr>
            </w:pPr>
            <w:r w:rsidRPr="00DF3F1A">
              <w:rPr>
                <w:rStyle w:val="None"/>
                <w:sz w:val="22"/>
                <w:szCs w:val="20"/>
              </w:rPr>
              <w:t>67 (same as Site 1 and Site 4)</w:t>
            </w:r>
          </w:p>
        </w:tc>
        <w:tc>
          <w:tcPr>
            <w:tcW w:w="118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C271C81" w14:textId="77777777" w:rsidR="00581E19" w:rsidRPr="00DF3F1A" w:rsidRDefault="00720D47">
            <w:pPr>
              <w:pStyle w:val="TextBox"/>
              <w:spacing w:after="0"/>
              <w:jc w:val="center"/>
              <w:rPr>
                <w:sz w:val="22"/>
              </w:rPr>
            </w:pPr>
            <w:r w:rsidRPr="00DF3F1A">
              <w:rPr>
                <w:rStyle w:val="None"/>
                <w:sz w:val="22"/>
                <w:szCs w:val="20"/>
              </w:rPr>
              <w:t>71</w:t>
            </w:r>
          </w:p>
        </w:tc>
        <w:tc>
          <w:tcPr>
            <w:tcW w:w="1307"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37D5C59" w14:textId="77777777" w:rsidR="00581E19" w:rsidRPr="00DF3F1A" w:rsidRDefault="00720D47">
            <w:pPr>
              <w:pStyle w:val="TextBox"/>
              <w:spacing w:after="0"/>
              <w:jc w:val="center"/>
              <w:rPr>
                <w:rStyle w:val="None"/>
                <w:sz w:val="22"/>
                <w:szCs w:val="20"/>
              </w:rPr>
            </w:pPr>
            <w:r w:rsidRPr="00DF3F1A">
              <w:rPr>
                <w:rStyle w:val="None"/>
                <w:sz w:val="22"/>
                <w:szCs w:val="20"/>
              </w:rPr>
              <w:t>64 near Site 1</w:t>
            </w:r>
          </w:p>
          <w:p w14:paraId="5B4CBA37" w14:textId="77777777" w:rsidR="00581E19" w:rsidRPr="00DF3F1A" w:rsidRDefault="00720D47">
            <w:pPr>
              <w:pStyle w:val="TextBox"/>
              <w:spacing w:after="0"/>
              <w:jc w:val="center"/>
              <w:rPr>
                <w:sz w:val="22"/>
              </w:rPr>
            </w:pPr>
            <w:r w:rsidRPr="00DF3F1A">
              <w:rPr>
                <w:rStyle w:val="None"/>
                <w:sz w:val="22"/>
                <w:szCs w:val="20"/>
              </w:rPr>
              <w:t>66 near Site 4</w:t>
            </w:r>
          </w:p>
        </w:tc>
        <w:tc>
          <w:tcPr>
            <w:tcW w:w="1187"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2990C1CC" w14:textId="77777777" w:rsidR="00581E19" w:rsidRPr="00DF3F1A" w:rsidRDefault="00720D47">
            <w:pPr>
              <w:pStyle w:val="TextBox"/>
              <w:spacing w:after="0"/>
              <w:jc w:val="center"/>
              <w:rPr>
                <w:sz w:val="22"/>
              </w:rPr>
            </w:pPr>
            <w:r w:rsidRPr="00DF3F1A">
              <w:rPr>
                <w:rStyle w:val="None"/>
                <w:sz w:val="22"/>
                <w:szCs w:val="20"/>
              </w:rPr>
              <w:t>80</w:t>
            </w:r>
          </w:p>
        </w:tc>
      </w:tr>
    </w:tbl>
    <w:p w14:paraId="6B7C49C4" w14:textId="77777777" w:rsidR="00581E19" w:rsidRDefault="00581E19">
      <w:pPr>
        <w:pStyle w:val="BodyText"/>
      </w:pPr>
    </w:p>
    <w:p w14:paraId="1A26DD97" w14:textId="2CD088A5" w:rsidR="00581E19" w:rsidRDefault="00720D47">
      <w:pPr>
        <w:pStyle w:val="BodyText"/>
      </w:pPr>
      <w:r>
        <w:rPr>
          <w:rFonts w:eastAsia="Arial Unicode MS" w:cs="Arial Unicode MS"/>
        </w:rPr>
        <w:t xml:space="preserve">Noise contours without mitigation are shown in </w:t>
      </w:r>
      <w:hyperlink w:anchor="Ref471906528" w:history="1">
        <w:r>
          <w:rPr>
            <w:rFonts w:eastAsia="Arial Unicode MS" w:cs="Arial Unicode MS"/>
          </w:rPr>
          <w:t>Exhibit 8</w:t>
        </w:r>
      </w:hyperlink>
      <w:r>
        <w:rPr>
          <w:rFonts w:eastAsia="Arial Unicode MS" w:cs="Arial Unicode MS"/>
        </w:rPr>
        <w:t xml:space="preserve">. Modeled equipment locations were selected to represent noise levels when equipment is located nearest noise-sensitive receivers. Noise levels were also modeled using temporary noise barriers (Exhibit 7) to confirm that the </w:t>
      </w:r>
      <w:r w:rsidR="00C04F13">
        <w:rPr>
          <w:rFonts w:eastAsia="Arial Unicode MS" w:cs="Arial Unicode MS"/>
        </w:rPr>
        <w:t>Design-Builder</w:t>
      </w:r>
      <w:r>
        <w:rPr>
          <w:rFonts w:eastAsia="Arial Unicode MS" w:cs="Arial Unicode MS"/>
        </w:rPr>
        <w:t xml:space="preserve"> can reduce noise levels below the nighttime noise level limit for all residences. The </w:t>
      </w:r>
      <w:r w:rsidR="00C04F13">
        <w:rPr>
          <w:rFonts w:eastAsia="Arial Unicode MS" w:cs="Arial Unicode MS"/>
        </w:rPr>
        <w:t>Design-Builder</w:t>
      </w:r>
      <w:r>
        <w:rPr>
          <w:rFonts w:eastAsia="Arial Unicode MS" w:cs="Arial Unicode MS"/>
        </w:rPr>
        <w:t xml:space="preserve"> could choose other mitigation measures as described in the compliance section below to reduce </w:t>
      </w:r>
      <w:r w:rsidR="00A936A5">
        <w:rPr>
          <w:rFonts w:eastAsia="Arial Unicode MS" w:cs="Arial Unicode MS"/>
        </w:rPr>
        <w:t xml:space="preserve">the </w:t>
      </w:r>
      <w:r>
        <w:rPr>
          <w:rFonts w:eastAsia="Arial Unicode MS" w:cs="Arial Unicode MS"/>
        </w:rPr>
        <w:t xml:space="preserve">noise level below the nighttime limits. The </w:t>
      </w:r>
      <w:r w:rsidR="00C04F13">
        <w:rPr>
          <w:rFonts w:eastAsia="Arial Unicode MS" w:cs="Arial Unicode MS"/>
        </w:rPr>
        <w:t>Design-Builder</w:t>
      </w:r>
      <w:r>
        <w:rPr>
          <w:rFonts w:eastAsia="Arial Unicode MS" w:cs="Arial Unicode MS"/>
        </w:rPr>
        <w:t xml:space="preserve"> will detail construction methods, schedule, and mitigation measures in their NMMP. </w:t>
      </w:r>
    </w:p>
    <w:p w14:paraId="600FA738" w14:textId="77777777" w:rsidR="00581E19" w:rsidRDefault="00581E19">
      <w:pPr>
        <w:pStyle w:val="BodyText"/>
      </w:pPr>
    </w:p>
    <w:p w14:paraId="538F067B" w14:textId="77777777" w:rsidR="00581E19" w:rsidRDefault="00581E19">
      <w:pPr>
        <w:pStyle w:val="BodyText"/>
        <w:sectPr w:rsidR="00581E19">
          <w:type w:val="oddPage"/>
          <w:pgSz w:w="12240" w:h="15840"/>
          <w:pgMar w:top="1440" w:right="1627" w:bottom="1440" w:left="1584" w:header="720" w:footer="720" w:gutter="0"/>
          <w:cols w:space="720"/>
        </w:sectPr>
      </w:pPr>
    </w:p>
    <w:p w14:paraId="30F86F2E" w14:textId="77777777" w:rsidR="00581E19" w:rsidRDefault="00720D47">
      <w:pPr>
        <w:pStyle w:val="Caption"/>
      </w:pPr>
      <w:bookmarkStart w:id="41" w:name="_Ref471906528"/>
      <w:r>
        <w:rPr>
          <w:rFonts w:eastAsia="Arial Unicode MS" w:cs="Arial Unicode MS"/>
        </w:rPr>
        <w:lastRenderedPageBreak/>
        <w:t>Exhibit 8</w:t>
      </w:r>
      <w:bookmarkEnd w:id="41"/>
      <w:r>
        <w:rPr>
          <w:rFonts w:eastAsia="Arial Unicode MS" w:cs="Arial Unicode MS"/>
        </w:rPr>
        <w:t xml:space="preserve">. </w:t>
      </w:r>
      <w:r w:rsidR="00A60DEF">
        <w:rPr>
          <w:rFonts w:eastAsia="Arial Unicode MS" w:cs="Arial Unicode MS"/>
        </w:rPr>
        <w:t xml:space="preserve">North Lid Wall and Center Lid </w:t>
      </w:r>
      <w:r>
        <w:rPr>
          <w:rFonts w:eastAsia="Arial Unicode MS" w:cs="Arial Unicode MS"/>
        </w:rPr>
        <w:t>Construction Noise Level Contours</w:t>
      </w:r>
    </w:p>
    <w:p w14:paraId="45CE1107" w14:textId="249A8B56" w:rsidR="00581E19" w:rsidRDefault="00BC4F2F">
      <w:pPr>
        <w:pStyle w:val="BodyText"/>
      </w:pPr>
      <w:r w:rsidRPr="00BC4F2F">
        <w:rPr>
          <w:noProof/>
        </w:rPr>
        <w:drawing>
          <wp:inline distT="0" distB="0" distL="0" distR="0" wp14:anchorId="5CE68366" wp14:editId="5E0C091D">
            <wp:extent cx="5943600" cy="4592782"/>
            <wp:effectExtent l="0" t="0" r="0" b="0"/>
            <wp:docPr id="8" name="Picture 8" descr="C:\Users\lalonde\AppData\Local\Microsoft\Windows\Temporary Internet Files\Content.Outlook\6A40OO23\MontLake Construciton Walls 2N-W 2S-B 2S-A and 2C-A-NoMitigation_App_Graph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londe\AppData\Local\Microsoft\Windows\Temporary Internet Files\Content.Outlook\6A40OO23\MontLake Construciton Walls 2N-W 2S-B 2S-A and 2C-A-NoMitigation_App_Graphic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0D7000CE" w14:textId="77777777" w:rsidR="00581E19" w:rsidRDefault="00581E19">
      <w:pPr>
        <w:pStyle w:val="Body"/>
        <w:sectPr w:rsidR="00581E19">
          <w:headerReference w:type="even" r:id="rId39"/>
          <w:headerReference w:type="default" r:id="rId40"/>
          <w:footerReference w:type="even" r:id="rId41"/>
          <w:footerReference w:type="default" r:id="rId42"/>
          <w:pgSz w:w="12240" w:h="15840"/>
          <w:pgMar w:top="1260" w:right="1440" w:bottom="1260" w:left="1440" w:header="720" w:footer="720" w:gutter="0"/>
          <w:cols w:space="720"/>
        </w:sectPr>
      </w:pPr>
    </w:p>
    <w:p w14:paraId="1CDB8859" w14:textId="77777777" w:rsidR="00581E19" w:rsidRDefault="00720D47">
      <w:pPr>
        <w:pStyle w:val="Heading2"/>
      </w:pPr>
      <w:bookmarkStart w:id="42" w:name="_Toc475698296"/>
      <w:proofErr w:type="spellStart"/>
      <w:r>
        <w:rPr>
          <w:rFonts w:eastAsia="Arial Unicode MS" w:cs="Arial Unicode MS"/>
        </w:rPr>
        <w:lastRenderedPageBreak/>
        <w:t>Montlake</w:t>
      </w:r>
      <w:proofErr w:type="spellEnd"/>
      <w:r>
        <w:rPr>
          <w:rFonts w:eastAsia="Arial Unicode MS" w:cs="Arial Unicode MS"/>
        </w:rPr>
        <w:t xml:space="preserve"> Phase – North, South</w:t>
      </w:r>
      <w:r w:rsidR="00A936A5">
        <w:rPr>
          <w:rFonts w:eastAsia="Arial Unicode MS" w:cs="Arial Unicode MS"/>
        </w:rPr>
        <w:t>,</w:t>
      </w:r>
      <w:r>
        <w:rPr>
          <w:rFonts w:eastAsia="Arial Unicode MS" w:cs="Arial Unicode MS"/>
        </w:rPr>
        <w:t xml:space="preserve"> and Center Lid Walls</w:t>
      </w:r>
      <w:bookmarkEnd w:id="42"/>
    </w:p>
    <w:p w14:paraId="2D0A89F0" w14:textId="2164900A" w:rsidR="00581E19" w:rsidRDefault="00A60DEF">
      <w:pPr>
        <w:pStyle w:val="BodyText"/>
      </w:pPr>
      <w:r>
        <w:rPr>
          <w:rFonts w:eastAsia="Arial Unicode MS" w:cs="Arial Unicode MS"/>
        </w:rPr>
        <w:t xml:space="preserve">Modeled noise levels for another of the noisiest nighttime construction periods for portions of the construction of the </w:t>
      </w:r>
      <w:proofErr w:type="spellStart"/>
      <w:r>
        <w:rPr>
          <w:rFonts w:eastAsia="Arial Unicode MS" w:cs="Arial Unicode MS"/>
        </w:rPr>
        <w:t>Montlake</w:t>
      </w:r>
      <w:proofErr w:type="spellEnd"/>
      <w:r>
        <w:rPr>
          <w:rFonts w:eastAsia="Arial Unicode MS" w:cs="Arial Unicode MS"/>
        </w:rPr>
        <w:t xml:space="preserve"> structure are shown in </w:t>
      </w:r>
      <w:hyperlink w:anchor="Ref471906250" w:history="1">
        <w:r>
          <w:rPr>
            <w:rFonts w:eastAsia="Arial Unicode MS" w:cs="Arial Unicode MS"/>
          </w:rPr>
          <w:t>Exhibit 9</w:t>
        </w:r>
      </w:hyperlink>
      <w:r>
        <w:rPr>
          <w:rFonts w:eastAsia="Arial Unicode MS" w:cs="Arial Unicode MS"/>
        </w:rPr>
        <w:t xml:space="preserve">. </w:t>
      </w:r>
      <w:hyperlink w:anchor="Ref472425665" w:history="1">
        <w:r>
          <w:rPr>
            <w:rFonts w:eastAsia="Arial Unicode MS" w:cs="Arial Unicode MS"/>
          </w:rPr>
          <w:t>Exhibit 10</w:t>
        </w:r>
      </w:hyperlink>
      <w:r>
        <w:rPr>
          <w:rFonts w:eastAsia="Arial Unicode MS" w:cs="Arial Unicode MS"/>
        </w:rPr>
        <w:t xml:space="preserve"> shows the </w:t>
      </w:r>
      <w:r w:rsidR="00720D47">
        <w:rPr>
          <w:rFonts w:eastAsia="Arial Unicode MS" w:cs="Arial Unicode MS"/>
        </w:rPr>
        <w:t xml:space="preserve">construction activities </w:t>
      </w:r>
      <w:r>
        <w:rPr>
          <w:rFonts w:eastAsia="Arial Unicode MS" w:cs="Arial Unicode MS"/>
        </w:rPr>
        <w:t xml:space="preserve">for </w:t>
      </w:r>
      <w:r w:rsidR="00720D47">
        <w:rPr>
          <w:rFonts w:eastAsia="Arial Unicode MS" w:cs="Arial Unicode MS"/>
        </w:rPr>
        <w:t>the North Lid Wall (</w:t>
      </w:r>
      <w:r>
        <w:rPr>
          <w:rFonts w:eastAsia="Arial Unicode MS" w:cs="Arial Unicode MS"/>
        </w:rPr>
        <w:t xml:space="preserve">identified as </w:t>
      </w:r>
      <w:r w:rsidR="00720D47">
        <w:rPr>
          <w:rFonts w:eastAsia="Arial Unicode MS" w:cs="Arial Unicode MS"/>
        </w:rPr>
        <w:t>5N-A), the South Lid Wall (</w:t>
      </w:r>
      <w:r>
        <w:rPr>
          <w:rFonts w:eastAsia="Arial Unicode MS" w:cs="Arial Unicode MS"/>
        </w:rPr>
        <w:t xml:space="preserve">identified as </w:t>
      </w:r>
      <w:r w:rsidR="00720D47">
        <w:rPr>
          <w:rFonts w:eastAsia="Arial Unicode MS" w:cs="Arial Unicode MS"/>
        </w:rPr>
        <w:t>5S-A), the Center Lid Wall (</w:t>
      </w:r>
      <w:r>
        <w:rPr>
          <w:rFonts w:eastAsia="Arial Unicode MS" w:cs="Arial Unicode MS"/>
        </w:rPr>
        <w:t xml:space="preserve">identified as </w:t>
      </w:r>
      <w:r w:rsidR="00720D47">
        <w:rPr>
          <w:rFonts w:eastAsia="Arial Unicode MS" w:cs="Arial Unicode MS"/>
        </w:rPr>
        <w:t>Wall 5C-A)</w:t>
      </w:r>
      <w:r w:rsidR="009012FA">
        <w:rPr>
          <w:rFonts w:eastAsia="Arial Unicode MS" w:cs="Arial Unicode MS"/>
        </w:rPr>
        <w:t>,</w:t>
      </w:r>
      <w:r w:rsidR="00720D47">
        <w:rPr>
          <w:rFonts w:eastAsia="Arial Unicode MS" w:cs="Arial Unicode MS"/>
        </w:rPr>
        <w:t xml:space="preserve"> and construction of the </w:t>
      </w:r>
      <w:proofErr w:type="spellStart"/>
      <w:r w:rsidR="00720D47">
        <w:rPr>
          <w:rFonts w:eastAsia="Arial Unicode MS" w:cs="Arial Unicode MS"/>
        </w:rPr>
        <w:t>Montlake</w:t>
      </w:r>
      <w:proofErr w:type="spellEnd"/>
      <w:r w:rsidR="00720D47">
        <w:rPr>
          <w:rFonts w:eastAsia="Arial Unicode MS" w:cs="Arial Unicode MS"/>
        </w:rPr>
        <w:t xml:space="preserve"> Lid adjacent to </w:t>
      </w:r>
      <w:proofErr w:type="spellStart"/>
      <w:r w:rsidR="00720D47">
        <w:rPr>
          <w:rFonts w:eastAsia="Arial Unicode MS" w:cs="Arial Unicode MS"/>
        </w:rPr>
        <w:t>Montlake</w:t>
      </w:r>
      <w:proofErr w:type="spellEnd"/>
      <w:r w:rsidR="00720D47">
        <w:rPr>
          <w:rFonts w:eastAsia="Arial Unicode MS" w:cs="Arial Unicode MS"/>
        </w:rPr>
        <w:t xml:space="preserve"> Boulevard E. </w:t>
      </w:r>
      <w:r w:rsidR="00FC4314">
        <w:rPr>
          <w:rFonts w:eastAsia="Arial Unicode MS" w:cs="Arial Unicode MS"/>
        </w:rPr>
        <w:t xml:space="preserve">Although each activity would occur over a period of </w:t>
      </w:r>
      <w:r w:rsidR="009012FA">
        <w:rPr>
          <w:rFonts w:eastAsia="Arial Unicode MS" w:cs="Arial Unicode MS"/>
        </w:rPr>
        <w:t>three to four</w:t>
      </w:r>
      <w:r w:rsidR="00FC4314">
        <w:rPr>
          <w:rFonts w:eastAsia="Arial Unicode MS" w:cs="Arial Unicode MS"/>
        </w:rPr>
        <w:t xml:space="preserve"> months, </w:t>
      </w:r>
      <w:r w:rsidR="002041BB">
        <w:rPr>
          <w:rFonts w:eastAsia="Arial Unicode MS" w:cs="Arial Unicode MS"/>
        </w:rPr>
        <w:t>they would</w:t>
      </w:r>
      <w:r w:rsidR="00064F78">
        <w:rPr>
          <w:rFonts w:eastAsia="Arial Unicode MS" w:cs="Arial Unicode MS"/>
        </w:rPr>
        <w:t xml:space="preserve"> </w:t>
      </w:r>
      <w:r w:rsidR="002041BB">
        <w:rPr>
          <w:rFonts w:eastAsia="Arial Unicode MS" w:cs="Arial Unicode MS"/>
        </w:rPr>
        <w:t>have different start dates, and</w:t>
      </w:r>
      <w:r w:rsidR="00064F78">
        <w:rPr>
          <w:rFonts w:eastAsia="Arial Unicode MS" w:cs="Arial Unicode MS"/>
        </w:rPr>
        <w:t xml:space="preserve"> </w:t>
      </w:r>
      <w:r w:rsidR="00720D47">
        <w:rPr>
          <w:rFonts w:eastAsia="Arial Unicode MS" w:cs="Arial Unicode MS"/>
        </w:rPr>
        <w:t xml:space="preserve">are </w:t>
      </w:r>
      <w:r w:rsidR="002041BB">
        <w:rPr>
          <w:rFonts w:eastAsia="Arial Unicode MS" w:cs="Arial Unicode MS"/>
        </w:rPr>
        <w:t>currently estimated</w:t>
      </w:r>
      <w:r w:rsidR="00FC4314">
        <w:rPr>
          <w:rFonts w:eastAsia="Arial Unicode MS" w:cs="Arial Unicode MS"/>
        </w:rPr>
        <w:t xml:space="preserve"> </w:t>
      </w:r>
      <w:r w:rsidR="00720D47">
        <w:rPr>
          <w:rFonts w:eastAsia="Arial Unicode MS" w:cs="Arial Unicode MS"/>
        </w:rPr>
        <w:t>by WSDOT to</w:t>
      </w:r>
      <w:r w:rsidR="002041BB">
        <w:rPr>
          <w:rFonts w:eastAsia="Arial Unicode MS" w:cs="Arial Unicode MS"/>
        </w:rPr>
        <w:t xml:space="preserve"> all</w:t>
      </w:r>
      <w:r w:rsidR="00720D47">
        <w:rPr>
          <w:rFonts w:eastAsia="Arial Unicode MS" w:cs="Arial Unicode MS"/>
        </w:rPr>
        <w:t xml:space="preserve"> </w:t>
      </w:r>
      <w:r w:rsidR="002041BB">
        <w:rPr>
          <w:rFonts w:eastAsia="Arial Unicode MS" w:cs="Arial Unicode MS"/>
        </w:rPr>
        <w:t>overlap</w:t>
      </w:r>
      <w:r w:rsidR="00720D47">
        <w:rPr>
          <w:rFonts w:eastAsia="Arial Unicode MS" w:cs="Arial Unicode MS"/>
        </w:rPr>
        <w:t xml:space="preserve"> for </w:t>
      </w:r>
      <w:r w:rsidR="00755D70">
        <w:rPr>
          <w:rFonts w:eastAsia="Arial Unicode MS" w:cs="Arial Unicode MS"/>
        </w:rPr>
        <w:t xml:space="preserve">approximately </w:t>
      </w:r>
      <w:r w:rsidR="00720D47">
        <w:rPr>
          <w:rFonts w:eastAsia="Arial Unicode MS" w:cs="Arial Unicode MS"/>
        </w:rPr>
        <w:t xml:space="preserve">one month. Equipment used for each activity was </w:t>
      </w:r>
      <w:r w:rsidR="00755D70">
        <w:rPr>
          <w:rFonts w:eastAsia="Arial Unicode MS" w:cs="Arial Unicode MS"/>
        </w:rPr>
        <w:t xml:space="preserve">estimated </w:t>
      </w:r>
      <w:r w:rsidR="00720D47">
        <w:rPr>
          <w:rFonts w:eastAsia="Arial Unicode MS" w:cs="Arial Unicode MS"/>
        </w:rPr>
        <w:t>to include a hydraulic crane, crawler crane, concrete pump, two compressors</w:t>
      </w:r>
      <w:r w:rsidR="009012FA">
        <w:rPr>
          <w:rFonts w:eastAsia="Arial Unicode MS" w:cs="Arial Unicode MS"/>
        </w:rPr>
        <w:t>,</w:t>
      </w:r>
      <w:r w:rsidR="00720D47">
        <w:rPr>
          <w:rFonts w:eastAsia="Arial Unicode MS" w:cs="Arial Unicode MS"/>
        </w:rPr>
        <w:t xml:space="preserve"> and five concrete trucks. Unmitigated noise levels would exceed the </w:t>
      </w:r>
      <w:proofErr w:type="spellStart"/>
      <w:r w:rsidR="00720D47">
        <w:rPr>
          <w:rFonts w:eastAsia="Arial Unicode MS" w:cs="Arial Unicode MS"/>
        </w:rPr>
        <w:t>L</w:t>
      </w:r>
      <w:r w:rsidR="00720D47">
        <w:rPr>
          <w:rStyle w:val="None"/>
          <w:rFonts w:eastAsia="Arial Unicode MS" w:cs="Arial Unicode MS"/>
          <w:vertAlign w:val="subscript"/>
        </w:rPr>
        <w:t>eq</w:t>
      </w:r>
      <w:proofErr w:type="spellEnd"/>
      <w:r w:rsidR="00720D47">
        <w:rPr>
          <w:rFonts w:eastAsia="Arial Unicode MS" w:cs="Arial Unicode MS"/>
        </w:rPr>
        <w:t xml:space="preserve"> noise level limit </w:t>
      </w:r>
      <w:r w:rsidR="00F76694">
        <w:rPr>
          <w:rFonts w:eastAsia="Arial Unicode MS" w:cs="Arial Unicode MS"/>
        </w:rPr>
        <w:t xml:space="preserve">at Site </w:t>
      </w:r>
      <w:r w:rsidR="00201FC9">
        <w:rPr>
          <w:rFonts w:eastAsia="Arial Unicode MS" w:cs="Arial Unicode MS"/>
        </w:rPr>
        <w:t xml:space="preserve">4 and Site </w:t>
      </w:r>
      <w:r w:rsidR="00F76694">
        <w:rPr>
          <w:rFonts w:eastAsia="Arial Unicode MS" w:cs="Arial Unicode MS"/>
        </w:rPr>
        <w:t>7</w:t>
      </w:r>
      <w:r w:rsidR="00201FC9">
        <w:rPr>
          <w:rFonts w:eastAsia="Arial Unicode MS" w:cs="Arial Unicode MS"/>
        </w:rPr>
        <w:t>,</w:t>
      </w:r>
      <w:r w:rsidR="00F76694">
        <w:rPr>
          <w:rFonts w:eastAsia="Arial Unicode MS" w:cs="Arial Unicode MS"/>
        </w:rPr>
        <w:t xml:space="preserve"> and </w:t>
      </w:r>
      <w:r w:rsidR="00720D47">
        <w:rPr>
          <w:rFonts w:eastAsia="Arial Unicode MS" w:cs="Arial Unicode MS"/>
        </w:rPr>
        <w:t>for a few residences near Site 4</w:t>
      </w:r>
      <w:r w:rsidR="003E1189">
        <w:rPr>
          <w:rFonts w:eastAsia="Arial Unicode MS" w:cs="Arial Unicode MS"/>
        </w:rPr>
        <w:t xml:space="preserve"> and Site 7. T</w:t>
      </w:r>
      <w:r w:rsidR="00720D47">
        <w:rPr>
          <w:rFonts w:eastAsia="Arial Unicode MS" w:cs="Arial Unicode MS"/>
        </w:rPr>
        <w:t>he Loudest Constructed Noise Level</w:t>
      </w:r>
      <w:r w:rsidR="003E1189">
        <w:rPr>
          <w:rFonts w:eastAsia="Arial Unicode MS" w:cs="Arial Unicode MS"/>
        </w:rPr>
        <w:t xml:space="preserve"> is identified</w:t>
      </w:r>
      <w:r w:rsidR="00720D47">
        <w:rPr>
          <w:rFonts w:eastAsia="Arial Unicode MS" w:cs="Arial Unicode MS"/>
        </w:rPr>
        <w:t xml:space="preserve"> in</w:t>
      </w:r>
      <w:r w:rsidR="003E1189">
        <w:rPr>
          <w:rFonts w:eastAsia="Arial Unicode MS" w:cs="Arial Unicode MS"/>
        </w:rPr>
        <w:t xml:space="preserve"> </w:t>
      </w:r>
      <w:hyperlink w:anchor="Ref472425665" w:history="1">
        <w:r w:rsidR="00720D47">
          <w:rPr>
            <w:rFonts w:eastAsia="Arial Unicode MS" w:cs="Arial Unicode MS"/>
          </w:rPr>
          <w:t>Exhibit 10</w:t>
        </w:r>
      </w:hyperlink>
      <w:r w:rsidR="00720D47">
        <w:rPr>
          <w:rFonts w:eastAsia="Arial Unicode MS" w:cs="Arial Unicode MS"/>
        </w:rPr>
        <w:t xml:space="preserve">. No specific piece of equipment is responsible for the nighttime </w:t>
      </w:r>
      <w:proofErr w:type="spellStart"/>
      <w:r w:rsidR="00720D47">
        <w:rPr>
          <w:rFonts w:eastAsia="Arial Unicode MS" w:cs="Arial Unicode MS"/>
        </w:rPr>
        <w:t>L</w:t>
      </w:r>
      <w:r w:rsidR="00720D47">
        <w:rPr>
          <w:rStyle w:val="None"/>
          <w:rFonts w:eastAsia="Arial Unicode MS" w:cs="Arial Unicode MS"/>
          <w:vertAlign w:val="subscript"/>
        </w:rPr>
        <w:t>eq</w:t>
      </w:r>
      <w:proofErr w:type="spellEnd"/>
      <w:r w:rsidR="00720D47">
        <w:rPr>
          <w:rFonts w:eastAsia="Arial Unicode MS" w:cs="Arial Unicode MS"/>
        </w:rPr>
        <w:t xml:space="preserve"> exceedances. </w:t>
      </w:r>
    </w:p>
    <w:p w14:paraId="085A7A3B" w14:textId="77777777" w:rsidR="00581E19" w:rsidRDefault="00720D47">
      <w:pPr>
        <w:pStyle w:val="Caption"/>
      </w:pPr>
      <w:bookmarkStart w:id="43" w:name="_Ref471906250"/>
      <w:r>
        <w:rPr>
          <w:rFonts w:eastAsia="Arial Unicode MS" w:cs="Arial Unicode MS"/>
        </w:rPr>
        <w:t>Exhibit 9</w:t>
      </w:r>
      <w:bookmarkEnd w:id="43"/>
      <w:r>
        <w:rPr>
          <w:rFonts w:eastAsia="Arial Unicode MS" w:cs="Arial Unicode MS"/>
        </w:rPr>
        <w:t xml:space="preserve">. </w:t>
      </w:r>
      <w:r w:rsidR="00A60DEF">
        <w:rPr>
          <w:rFonts w:eastAsia="Arial Unicode MS" w:cs="Arial Unicode MS"/>
        </w:rPr>
        <w:t>North, South and center Lid Walls</w:t>
      </w:r>
      <w:r>
        <w:rPr>
          <w:rFonts w:eastAsia="Arial Unicode MS" w:cs="Arial Unicode MS"/>
        </w:rPr>
        <w:t xml:space="preserve"> Modeled Noise Levels </w:t>
      </w:r>
    </w:p>
    <w:tbl>
      <w:tblPr>
        <w:tblW w:w="90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89"/>
        <w:gridCol w:w="1290"/>
        <w:gridCol w:w="1290"/>
        <w:gridCol w:w="1290"/>
        <w:gridCol w:w="1290"/>
        <w:gridCol w:w="1290"/>
        <w:gridCol w:w="1290"/>
      </w:tblGrid>
      <w:tr w:rsidR="00581E19" w14:paraId="128A1BD6" w14:textId="77777777">
        <w:trPr>
          <w:trHeight w:val="1110"/>
        </w:trPr>
        <w:tc>
          <w:tcPr>
            <w:tcW w:w="1289" w:type="dxa"/>
            <w:tcBorders>
              <w:top w:val="single" w:sz="4" w:space="0" w:color="018168"/>
              <w:left w:val="nil"/>
              <w:bottom w:val="single" w:sz="4" w:space="0" w:color="018168"/>
              <w:right w:val="single" w:sz="4" w:space="0" w:color="018168"/>
            </w:tcBorders>
            <w:shd w:val="clear" w:color="auto" w:fill="018168"/>
            <w:tcMar>
              <w:top w:w="80" w:type="dxa"/>
              <w:left w:w="80" w:type="dxa"/>
              <w:bottom w:w="80" w:type="dxa"/>
              <w:right w:w="80" w:type="dxa"/>
            </w:tcMar>
            <w:vAlign w:val="bottom"/>
          </w:tcPr>
          <w:p w14:paraId="120FEC33" w14:textId="665A089D" w:rsidR="00581E19" w:rsidRDefault="00720D47" w:rsidP="00DF3F1A">
            <w:pPr>
              <w:pStyle w:val="Body"/>
              <w:jc w:val="center"/>
            </w:pPr>
            <w:r>
              <w:rPr>
                <w:rStyle w:val="None"/>
                <w:rFonts w:ascii="Arial Narrow" w:hAnsi="Arial Narrow"/>
                <w:b/>
                <w:bCs/>
                <w:color w:val="FFFFFF"/>
                <w:sz w:val="20"/>
                <w:szCs w:val="20"/>
                <w:u w:color="FFFFFF"/>
              </w:rPr>
              <w:t>Site</w:t>
            </w:r>
          </w:p>
        </w:tc>
        <w:tc>
          <w:tcPr>
            <w:tcW w:w="1290"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07E50DF0" w14:textId="77777777" w:rsidR="00581E19" w:rsidRDefault="00720D47">
            <w:pPr>
              <w:pStyle w:val="Body"/>
              <w:jc w:val="center"/>
              <w:rPr>
                <w:rStyle w:val="None"/>
                <w:rFonts w:ascii="Arial Narrow" w:eastAsia="Arial Narrow" w:hAnsi="Arial Narrow" w:cs="Arial Narrow"/>
                <w:b/>
                <w:bCs/>
                <w:color w:val="FFFFFF"/>
                <w:sz w:val="20"/>
                <w:szCs w:val="20"/>
                <w:u w:color="FFFFFF"/>
              </w:rPr>
            </w:pPr>
            <w:r>
              <w:rPr>
                <w:rStyle w:val="None"/>
                <w:rFonts w:ascii="Arial Narrow" w:hAnsi="Arial Narrow"/>
                <w:b/>
                <w:bCs/>
                <w:color w:val="FFFFFF"/>
                <w:sz w:val="20"/>
                <w:szCs w:val="20"/>
                <w:u w:color="FFFFFF"/>
              </w:rPr>
              <w:t xml:space="preserve">Unmitigated Average Hourly </w:t>
            </w:r>
            <w:proofErr w:type="spellStart"/>
            <w:r>
              <w:rPr>
                <w:rStyle w:val="None"/>
                <w:rFonts w:ascii="Arial Narrow" w:hAnsi="Arial Narrow"/>
                <w:b/>
                <w:bCs/>
                <w:color w:val="FFFFFF"/>
                <w:sz w:val="20"/>
                <w:szCs w:val="20"/>
                <w:u w:color="FFFFFF"/>
              </w:rPr>
              <w:t>L</w:t>
            </w:r>
            <w:r>
              <w:rPr>
                <w:rStyle w:val="None"/>
                <w:rFonts w:ascii="Arial Narrow" w:hAnsi="Arial Narrow"/>
                <w:b/>
                <w:bCs/>
                <w:color w:val="FFFFFF"/>
                <w:sz w:val="20"/>
                <w:szCs w:val="20"/>
                <w:u w:color="FFFFFF"/>
                <w:vertAlign w:val="subscript"/>
              </w:rPr>
              <w:t>eq</w:t>
            </w:r>
            <w:proofErr w:type="spellEnd"/>
          </w:p>
          <w:p w14:paraId="79546682" w14:textId="77777777" w:rsidR="00581E19" w:rsidRDefault="00720D47">
            <w:pPr>
              <w:pStyle w:val="Body"/>
              <w:jc w:val="center"/>
            </w:pPr>
            <w:r>
              <w:rPr>
                <w:rStyle w:val="None"/>
                <w:rFonts w:ascii="Arial Narrow" w:hAnsi="Arial Narrow"/>
                <w:b/>
                <w:bCs/>
                <w:color w:val="FFFFFF"/>
                <w:sz w:val="20"/>
                <w:szCs w:val="20"/>
                <w:u w:color="FFFFFF"/>
              </w:rPr>
              <w:t>(</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290"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35ED7D84" w14:textId="77777777" w:rsidR="00581E19" w:rsidRDefault="00720D47">
            <w:pPr>
              <w:pStyle w:val="Body"/>
              <w:jc w:val="center"/>
              <w:rPr>
                <w:rStyle w:val="None"/>
                <w:rFonts w:ascii="Arial Narrow" w:eastAsia="Arial Narrow" w:hAnsi="Arial Narrow" w:cs="Arial Narrow"/>
                <w:b/>
                <w:bCs/>
                <w:color w:val="FFFFFF"/>
                <w:sz w:val="20"/>
                <w:szCs w:val="20"/>
                <w:u w:color="FFFFFF"/>
              </w:rPr>
            </w:pPr>
            <w:r>
              <w:rPr>
                <w:rStyle w:val="None"/>
                <w:rFonts w:ascii="Arial Narrow" w:hAnsi="Arial Narrow"/>
                <w:b/>
                <w:bCs/>
                <w:color w:val="FFFFFF"/>
                <w:sz w:val="20"/>
                <w:szCs w:val="20"/>
                <w:u w:color="FFFFFF"/>
              </w:rPr>
              <w:t xml:space="preserve">Mitigated Average Hourly </w:t>
            </w:r>
            <w:proofErr w:type="spellStart"/>
            <w:r>
              <w:rPr>
                <w:rStyle w:val="None"/>
                <w:rFonts w:ascii="Arial Narrow" w:hAnsi="Arial Narrow"/>
                <w:b/>
                <w:bCs/>
                <w:color w:val="FFFFFF"/>
                <w:sz w:val="20"/>
                <w:szCs w:val="20"/>
                <w:u w:color="FFFFFF"/>
              </w:rPr>
              <w:t>L</w:t>
            </w:r>
            <w:r>
              <w:rPr>
                <w:rStyle w:val="None"/>
                <w:rFonts w:ascii="Arial Narrow" w:hAnsi="Arial Narrow"/>
                <w:b/>
                <w:bCs/>
                <w:color w:val="FFFFFF"/>
                <w:sz w:val="20"/>
                <w:szCs w:val="20"/>
                <w:u w:color="FFFFFF"/>
                <w:vertAlign w:val="subscript"/>
              </w:rPr>
              <w:t>eq</w:t>
            </w:r>
            <w:proofErr w:type="spellEnd"/>
          </w:p>
          <w:p w14:paraId="72F50731" w14:textId="77777777" w:rsidR="00581E19" w:rsidRDefault="00720D47">
            <w:pPr>
              <w:pStyle w:val="Body"/>
              <w:jc w:val="center"/>
            </w:pPr>
            <w:r>
              <w:rPr>
                <w:rStyle w:val="None"/>
                <w:rFonts w:ascii="Arial Narrow" w:hAnsi="Arial Narrow"/>
                <w:b/>
                <w:bCs/>
                <w:color w:val="FFFFFF"/>
                <w:sz w:val="20"/>
                <w:szCs w:val="20"/>
                <w:u w:color="FFFFFF"/>
              </w:rPr>
              <w:t>(</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290"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3D21E5A0" w14:textId="77777777" w:rsidR="00581E19" w:rsidRDefault="00720D47">
            <w:pPr>
              <w:pStyle w:val="Body"/>
              <w:jc w:val="center"/>
            </w:pPr>
            <w:r>
              <w:rPr>
                <w:rStyle w:val="None"/>
                <w:rFonts w:ascii="Arial Narrow" w:hAnsi="Arial Narrow"/>
                <w:b/>
                <w:bCs/>
                <w:color w:val="FFFFFF"/>
                <w:sz w:val="20"/>
                <w:szCs w:val="20"/>
                <w:u w:color="FFFFFF"/>
              </w:rPr>
              <w:t xml:space="preserve">Proposed Nighttime Noise Level Hourly Limit </w:t>
            </w:r>
            <w:proofErr w:type="spellStart"/>
            <w:r>
              <w:rPr>
                <w:rStyle w:val="None"/>
                <w:rFonts w:ascii="Arial Narrow" w:hAnsi="Arial Narrow"/>
                <w:b/>
                <w:bCs/>
                <w:color w:val="FFFFFF"/>
                <w:sz w:val="20"/>
                <w:szCs w:val="20"/>
                <w:u w:color="FFFFFF"/>
              </w:rPr>
              <w:t>L</w:t>
            </w:r>
            <w:r>
              <w:rPr>
                <w:rStyle w:val="None"/>
                <w:rFonts w:ascii="Arial Narrow" w:hAnsi="Arial Narrow"/>
                <w:b/>
                <w:bCs/>
                <w:color w:val="FFFFFF"/>
                <w:sz w:val="20"/>
                <w:szCs w:val="20"/>
                <w:u w:color="FFFFFF"/>
                <w:vertAlign w:val="subscript"/>
              </w:rPr>
              <w:t>eq</w:t>
            </w:r>
            <w:proofErr w:type="spellEnd"/>
            <w:r>
              <w:rPr>
                <w:rStyle w:val="None"/>
                <w:rFonts w:ascii="Arial Narrow" w:hAnsi="Arial Narrow"/>
                <w:b/>
                <w:bCs/>
                <w:color w:val="FFFFFF"/>
                <w:sz w:val="20"/>
                <w:szCs w:val="20"/>
                <w:u w:color="FFFFFF"/>
              </w:rPr>
              <w:t xml:space="preserve"> (</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290"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58730AA8" w14:textId="77777777" w:rsidR="00581E19" w:rsidRDefault="00720D47">
            <w:pPr>
              <w:pStyle w:val="Body"/>
              <w:jc w:val="center"/>
            </w:pPr>
            <w:r>
              <w:rPr>
                <w:rStyle w:val="None"/>
                <w:rFonts w:ascii="Arial Narrow" w:hAnsi="Arial Narrow"/>
                <w:b/>
                <w:bCs/>
                <w:color w:val="FFFFFF"/>
                <w:sz w:val="20"/>
                <w:szCs w:val="20"/>
                <w:u w:color="FFFFFF"/>
              </w:rPr>
              <w:t>Unmitigated Average Hourly L</w:t>
            </w:r>
            <w:r>
              <w:rPr>
                <w:rStyle w:val="None"/>
                <w:rFonts w:ascii="Arial Narrow" w:hAnsi="Arial Narrow"/>
                <w:b/>
                <w:bCs/>
                <w:color w:val="FFFFFF"/>
                <w:sz w:val="20"/>
                <w:szCs w:val="20"/>
                <w:u w:color="FFFFFF"/>
                <w:vertAlign w:val="subscript"/>
              </w:rPr>
              <w:t>1</w:t>
            </w:r>
            <w:r>
              <w:rPr>
                <w:rStyle w:val="None"/>
                <w:rFonts w:ascii="Arial Narrow" w:hAnsi="Arial Narrow"/>
                <w:b/>
                <w:bCs/>
                <w:color w:val="FFFFFF"/>
                <w:sz w:val="20"/>
                <w:szCs w:val="20"/>
                <w:u w:color="FFFFFF"/>
              </w:rPr>
              <w:t xml:space="preserve"> (</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290"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506CBF93" w14:textId="77777777" w:rsidR="00581E19" w:rsidRDefault="00720D47">
            <w:pPr>
              <w:pStyle w:val="Body"/>
              <w:jc w:val="center"/>
            </w:pPr>
            <w:r>
              <w:rPr>
                <w:rStyle w:val="None"/>
                <w:rFonts w:ascii="Arial Narrow" w:hAnsi="Arial Narrow"/>
                <w:b/>
                <w:bCs/>
                <w:color w:val="FFFFFF"/>
                <w:sz w:val="20"/>
                <w:szCs w:val="20"/>
                <w:u w:color="FFFFFF"/>
              </w:rPr>
              <w:t>Mitigated Average Hourly L</w:t>
            </w:r>
            <w:r>
              <w:rPr>
                <w:rStyle w:val="None"/>
                <w:rFonts w:ascii="Arial Narrow" w:hAnsi="Arial Narrow"/>
                <w:b/>
                <w:bCs/>
                <w:color w:val="FFFFFF"/>
                <w:sz w:val="20"/>
                <w:szCs w:val="20"/>
                <w:u w:color="FFFFFF"/>
                <w:vertAlign w:val="subscript"/>
              </w:rPr>
              <w:t>1</w:t>
            </w:r>
            <w:r>
              <w:rPr>
                <w:rStyle w:val="None"/>
                <w:rFonts w:ascii="Arial Narrow" w:hAnsi="Arial Narrow"/>
                <w:b/>
                <w:bCs/>
                <w:color w:val="FFFFFF"/>
                <w:sz w:val="20"/>
                <w:szCs w:val="20"/>
                <w:u w:color="FFFFFF"/>
              </w:rPr>
              <w:t xml:space="preserve"> (</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290" w:type="dxa"/>
            <w:tcBorders>
              <w:top w:val="single" w:sz="4" w:space="0" w:color="018168"/>
              <w:left w:val="single" w:sz="4" w:space="0" w:color="018168"/>
              <w:bottom w:val="single" w:sz="4" w:space="0" w:color="018168"/>
              <w:right w:val="nil"/>
            </w:tcBorders>
            <w:shd w:val="clear" w:color="auto" w:fill="018168"/>
            <w:tcMar>
              <w:top w:w="80" w:type="dxa"/>
              <w:left w:w="80" w:type="dxa"/>
              <w:bottom w:w="80" w:type="dxa"/>
              <w:right w:w="80" w:type="dxa"/>
            </w:tcMar>
            <w:vAlign w:val="bottom"/>
          </w:tcPr>
          <w:p w14:paraId="76FE3D7F" w14:textId="77777777" w:rsidR="00581E19" w:rsidRDefault="00720D47">
            <w:pPr>
              <w:pStyle w:val="Body"/>
              <w:jc w:val="center"/>
            </w:pPr>
            <w:r>
              <w:rPr>
                <w:rStyle w:val="None"/>
                <w:rFonts w:ascii="Arial Narrow" w:hAnsi="Arial Narrow"/>
                <w:b/>
                <w:bCs/>
                <w:color w:val="FFFFFF"/>
                <w:sz w:val="20"/>
                <w:szCs w:val="20"/>
                <w:u w:color="FFFFFF"/>
              </w:rPr>
              <w:t>Proposed Nighttime Noise Level Hourly Limit L</w:t>
            </w:r>
            <w:r>
              <w:rPr>
                <w:rStyle w:val="None"/>
                <w:rFonts w:ascii="Arial Narrow" w:hAnsi="Arial Narrow"/>
                <w:b/>
                <w:bCs/>
                <w:color w:val="FFFFFF"/>
                <w:sz w:val="20"/>
                <w:szCs w:val="20"/>
                <w:u w:color="FFFFFF"/>
                <w:vertAlign w:val="subscript"/>
              </w:rPr>
              <w:t>1</w:t>
            </w:r>
            <w:r>
              <w:rPr>
                <w:rStyle w:val="None"/>
                <w:rFonts w:ascii="Arial Narrow" w:hAnsi="Arial Narrow"/>
                <w:b/>
                <w:bCs/>
                <w:color w:val="FFFFFF"/>
                <w:sz w:val="20"/>
                <w:szCs w:val="20"/>
                <w:u w:color="FFFFFF"/>
              </w:rPr>
              <w:t xml:space="preserve"> (</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r>
      <w:tr w:rsidR="00581E19" w14:paraId="7EF7DDEC" w14:textId="77777777">
        <w:trPr>
          <w:trHeight w:val="230"/>
        </w:trPr>
        <w:tc>
          <w:tcPr>
            <w:tcW w:w="1289"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575AAD65" w14:textId="77777777" w:rsidR="00581E19" w:rsidRPr="00DF3F1A" w:rsidRDefault="00720D47">
            <w:pPr>
              <w:pStyle w:val="TextBox"/>
              <w:spacing w:after="0"/>
              <w:jc w:val="center"/>
              <w:rPr>
                <w:sz w:val="22"/>
              </w:rPr>
            </w:pPr>
            <w:r w:rsidRPr="00DF3F1A">
              <w:rPr>
                <w:rStyle w:val="None"/>
                <w:sz w:val="22"/>
                <w:szCs w:val="20"/>
              </w:rPr>
              <w:t>1</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CBACE90" w14:textId="77777777" w:rsidR="00581E19" w:rsidRPr="00DF3F1A" w:rsidRDefault="00720D47">
            <w:pPr>
              <w:pStyle w:val="TextBox"/>
              <w:spacing w:after="0"/>
              <w:jc w:val="center"/>
              <w:rPr>
                <w:sz w:val="22"/>
              </w:rPr>
            </w:pPr>
            <w:r w:rsidRPr="00DF3F1A">
              <w:rPr>
                <w:rStyle w:val="None"/>
                <w:sz w:val="22"/>
                <w:szCs w:val="20"/>
              </w:rPr>
              <w:t>59</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593401B" w14:textId="77777777" w:rsidR="00581E19" w:rsidRPr="00DF3F1A" w:rsidRDefault="00720D47">
            <w:pPr>
              <w:pStyle w:val="TextBox"/>
              <w:spacing w:after="0"/>
              <w:jc w:val="center"/>
              <w:rPr>
                <w:sz w:val="22"/>
              </w:rPr>
            </w:pPr>
            <w:r w:rsidRPr="00DF3F1A">
              <w:rPr>
                <w:rStyle w:val="None"/>
                <w:sz w:val="22"/>
                <w:szCs w:val="20"/>
              </w:rPr>
              <w:t>59</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D0F24D2" w14:textId="77777777" w:rsidR="00581E19" w:rsidRPr="00DF3F1A" w:rsidRDefault="00720D47">
            <w:pPr>
              <w:pStyle w:val="TextBox"/>
              <w:spacing w:after="0"/>
              <w:jc w:val="center"/>
              <w:rPr>
                <w:sz w:val="22"/>
              </w:rPr>
            </w:pPr>
            <w:r w:rsidRPr="00DF3F1A">
              <w:rPr>
                <w:rStyle w:val="None"/>
                <w:sz w:val="22"/>
                <w:szCs w:val="20"/>
              </w:rPr>
              <w:t>67</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9048465" w14:textId="77777777" w:rsidR="00581E19" w:rsidRPr="00DF3F1A" w:rsidRDefault="00720D47">
            <w:pPr>
              <w:pStyle w:val="TextBox"/>
              <w:spacing w:after="0"/>
              <w:jc w:val="center"/>
              <w:rPr>
                <w:sz w:val="22"/>
              </w:rPr>
            </w:pPr>
            <w:r w:rsidRPr="00DF3F1A">
              <w:rPr>
                <w:rStyle w:val="None"/>
                <w:sz w:val="22"/>
                <w:szCs w:val="20"/>
              </w:rPr>
              <w:t>62</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D581D7D" w14:textId="77777777" w:rsidR="00581E19" w:rsidRPr="00DF3F1A" w:rsidRDefault="00720D47">
            <w:pPr>
              <w:pStyle w:val="TextBox"/>
              <w:spacing w:after="0"/>
              <w:jc w:val="center"/>
              <w:rPr>
                <w:sz w:val="22"/>
              </w:rPr>
            </w:pPr>
            <w:r w:rsidRPr="00DF3F1A">
              <w:rPr>
                <w:rStyle w:val="None"/>
                <w:sz w:val="22"/>
                <w:szCs w:val="20"/>
              </w:rPr>
              <w:t>61</w:t>
            </w:r>
          </w:p>
        </w:tc>
        <w:tc>
          <w:tcPr>
            <w:tcW w:w="129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7870158E" w14:textId="77777777" w:rsidR="00581E19" w:rsidRPr="00DF3F1A" w:rsidRDefault="00720D47">
            <w:pPr>
              <w:pStyle w:val="TextBox"/>
              <w:spacing w:after="0"/>
              <w:jc w:val="center"/>
              <w:rPr>
                <w:sz w:val="22"/>
              </w:rPr>
            </w:pPr>
            <w:r w:rsidRPr="00DF3F1A">
              <w:rPr>
                <w:rStyle w:val="None"/>
                <w:sz w:val="22"/>
                <w:szCs w:val="20"/>
              </w:rPr>
              <w:t>80</w:t>
            </w:r>
          </w:p>
        </w:tc>
      </w:tr>
      <w:tr w:rsidR="00581E19" w14:paraId="1D2E8CC8" w14:textId="77777777">
        <w:trPr>
          <w:trHeight w:val="230"/>
        </w:trPr>
        <w:tc>
          <w:tcPr>
            <w:tcW w:w="1289"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060991F6" w14:textId="77777777" w:rsidR="00581E19" w:rsidRPr="00DF3F1A" w:rsidRDefault="00720D47">
            <w:pPr>
              <w:pStyle w:val="TextBox"/>
              <w:spacing w:after="0"/>
              <w:jc w:val="center"/>
              <w:rPr>
                <w:sz w:val="22"/>
              </w:rPr>
            </w:pPr>
            <w:r w:rsidRPr="00DF3F1A">
              <w:rPr>
                <w:rStyle w:val="None"/>
                <w:sz w:val="22"/>
                <w:szCs w:val="20"/>
              </w:rPr>
              <w:t>2</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8313B25" w14:textId="77777777" w:rsidR="00581E19" w:rsidRPr="00DF3F1A" w:rsidRDefault="00720D47">
            <w:pPr>
              <w:pStyle w:val="TextBox"/>
              <w:spacing w:after="0"/>
              <w:jc w:val="center"/>
              <w:rPr>
                <w:sz w:val="22"/>
              </w:rPr>
            </w:pPr>
            <w:r w:rsidRPr="00DF3F1A">
              <w:rPr>
                <w:rStyle w:val="None"/>
                <w:sz w:val="22"/>
                <w:szCs w:val="20"/>
              </w:rPr>
              <w:t>60</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3B6DDCC" w14:textId="77777777" w:rsidR="00581E19" w:rsidRPr="00DF3F1A" w:rsidRDefault="00720D47">
            <w:pPr>
              <w:pStyle w:val="TextBox"/>
              <w:spacing w:after="0"/>
              <w:jc w:val="center"/>
              <w:rPr>
                <w:sz w:val="22"/>
              </w:rPr>
            </w:pPr>
            <w:r w:rsidRPr="00DF3F1A">
              <w:rPr>
                <w:rStyle w:val="None"/>
                <w:sz w:val="22"/>
                <w:szCs w:val="20"/>
              </w:rPr>
              <w:t>59</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2967AF68" w14:textId="77777777" w:rsidR="00581E19" w:rsidRPr="00DF3F1A" w:rsidRDefault="00720D47">
            <w:pPr>
              <w:pStyle w:val="TextBox"/>
              <w:spacing w:after="0"/>
              <w:jc w:val="center"/>
              <w:rPr>
                <w:sz w:val="22"/>
              </w:rPr>
            </w:pPr>
            <w:r w:rsidRPr="00DF3F1A">
              <w:rPr>
                <w:rStyle w:val="None"/>
                <w:sz w:val="22"/>
                <w:szCs w:val="20"/>
              </w:rPr>
              <w:t>78</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9C0E986" w14:textId="77777777" w:rsidR="00581E19" w:rsidRPr="00DF3F1A" w:rsidRDefault="00720D47">
            <w:pPr>
              <w:pStyle w:val="TextBox"/>
              <w:spacing w:after="0"/>
              <w:jc w:val="center"/>
              <w:rPr>
                <w:sz w:val="22"/>
              </w:rPr>
            </w:pPr>
            <w:r w:rsidRPr="00DF3F1A">
              <w:rPr>
                <w:rStyle w:val="None"/>
                <w:sz w:val="22"/>
                <w:szCs w:val="20"/>
              </w:rPr>
              <w:t>62</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8CB6AC2" w14:textId="77777777" w:rsidR="00581E19" w:rsidRPr="00DF3F1A" w:rsidRDefault="00720D47">
            <w:pPr>
              <w:pStyle w:val="TextBox"/>
              <w:spacing w:after="0"/>
              <w:jc w:val="center"/>
              <w:rPr>
                <w:sz w:val="22"/>
              </w:rPr>
            </w:pPr>
            <w:r w:rsidRPr="00DF3F1A">
              <w:rPr>
                <w:rStyle w:val="None"/>
                <w:sz w:val="22"/>
                <w:szCs w:val="20"/>
              </w:rPr>
              <w:t>61</w:t>
            </w:r>
          </w:p>
        </w:tc>
        <w:tc>
          <w:tcPr>
            <w:tcW w:w="129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3ECB6D58" w14:textId="77777777" w:rsidR="00581E19" w:rsidRPr="00DF3F1A" w:rsidRDefault="00720D47">
            <w:pPr>
              <w:pStyle w:val="TextBox"/>
              <w:spacing w:after="0"/>
              <w:jc w:val="center"/>
              <w:rPr>
                <w:sz w:val="22"/>
              </w:rPr>
            </w:pPr>
            <w:r w:rsidRPr="00DF3F1A">
              <w:rPr>
                <w:rStyle w:val="None"/>
                <w:sz w:val="22"/>
                <w:szCs w:val="20"/>
              </w:rPr>
              <w:t>80</w:t>
            </w:r>
          </w:p>
        </w:tc>
      </w:tr>
      <w:tr w:rsidR="00581E19" w14:paraId="55513840" w14:textId="77777777">
        <w:trPr>
          <w:trHeight w:val="230"/>
        </w:trPr>
        <w:tc>
          <w:tcPr>
            <w:tcW w:w="1289"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1DDB96E5" w14:textId="77777777" w:rsidR="00581E19" w:rsidRPr="00DF3F1A" w:rsidRDefault="00720D47">
            <w:pPr>
              <w:pStyle w:val="TextBox"/>
              <w:spacing w:after="0"/>
              <w:jc w:val="center"/>
              <w:rPr>
                <w:sz w:val="22"/>
              </w:rPr>
            </w:pPr>
            <w:r w:rsidRPr="00DF3F1A">
              <w:rPr>
                <w:rStyle w:val="None"/>
                <w:sz w:val="22"/>
                <w:szCs w:val="20"/>
              </w:rPr>
              <w:t>3</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C38988D" w14:textId="77777777" w:rsidR="00581E19" w:rsidRPr="00DF3F1A" w:rsidRDefault="00720D47">
            <w:pPr>
              <w:pStyle w:val="TextBox"/>
              <w:spacing w:after="0"/>
              <w:jc w:val="center"/>
              <w:rPr>
                <w:sz w:val="22"/>
              </w:rPr>
            </w:pPr>
            <w:r w:rsidRPr="00DF3F1A">
              <w:rPr>
                <w:rStyle w:val="None"/>
                <w:sz w:val="22"/>
                <w:szCs w:val="20"/>
              </w:rPr>
              <w:t>-</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2410607" w14:textId="77777777" w:rsidR="00581E19" w:rsidRPr="00DF3F1A" w:rsidRDefault="00720D47">
            <w:pPr>
              <w:pStyle w:val="TextBox"/>
              <w:spacing w:after="0"/>
              <w:jc w:val="center"/>
              <w:rPr>
                <w:sz w:val="22"/>
              </w:rPr>
            </w:pPr>
            <w:r w:rsidRPr="00DF3F1A">
              <w:rPr>
                <w:rStyle w:val="None"/>
                <w:sz w:val="22"/>
                <w:szCs w:val="20"/>
              </w:rPr>
              <w:t>-</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3912C36" w14:textId="77777777" w:rsidR="00581E19" w:rsidRPr="00DF3F1A" w:rsidRDefault="00720D47">
            <w:pPr>
              <w:pStyle w:val="TextBox"/>
              <w:spacing w:after="0"/>
              <w:jc w:val="center"/>
              <w:rPr>
                <w:sz w:val="22"/>
              </w:rPr>
            </w:pPr>
            <w:r w:rsidRPr="00DF3F1A">
              <w:rPr>
                <w:rStyle w:val="None"/>
                <w:sz w:val="22"/>
                <w:szCs w:val="20"/>
              </w:rPr>
              <w:t>62</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359DC39" w14:textId="77777777" w:rsidR="00581E19" w:rsidRPr="00DF3F1A" w:rsidRDefault="00720D47">
            <w:pPr>
              <w:pStyle w:val="TextBox"/>
              <w:spacing w:after="0"/>
              <w:jc w:val="center"/>
              <w:rPr>
                <w:sz w:val="22"/>
              </w:rPr>
            </w:pPr>
            <w:r w:rsidRPr="00DF3F1A">
              <w:rPr>
                <w:rStyle w:val="None"/>
                <w:sz w:val="22"/>
                <w:szCs w:val="20"/>
              </w:rPr>
              <w:t>-</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96250EC" w14:textId="77777777" w:rsidR="00581E19" w:rsidRPr="00DF3F1A" w:rsidRDefault="00720D47">
            <w:pPr>
              <w:pStyle w:val="TextBox"/>
              <w:spacing w:after="0"/>
              <w:jc w:val="center"/>
              <w:rPr>
                <w:sz w:val="22"/>
              </w:rPr>
            </w:pPr>
            <w:r w:rsidRPr="00DF3F1A">
              <w:rPr>
                <w:rStyle w:val="None"/>
                <w:sz w:val="22"/>
                <w:szCs w:val="20"/>
              </w:rPr>
              <w:t>-</w:t>
            </w:r>
          </w:p>
        </w:tc>
        <w:tc>
          <w:tcPr>
            <w:tcW w:w="129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6BC73BE2" w14:textId="77777777" w:rsidR="00581E19" w:rsidRPr="00DF3F1A" w:rsidRDefault="00720D47">
            <w:pPr>
              <w:pStyle w:val="TextBox"/>
              <w:spacing w:after="0"/>
              <w:jc w:val="center"/>
              <w:rPr>
                <w:sz w:val="22"/>
              </w:rPr>
            </w:pPr>
            <w:r w:rsidRPr="00DF3F1A">
              <w:rPr>
                <w:rStyle w:val="None"/>
                <w:sz w:val="22"/>
                <w:szCs w:val="20"/>
              </w:rPr>
              <w:t>80</w:t>
            </w:r>
          </w:p>
        </w:tc>
      </w:tr>
      <w:tr w:rsidR="00581E19" w14:paraId="4B165AF2" w14:textId="77777777">
        <w:trPr>
          <w:trHeight w:val="230"/>
        </w:trPr>
        <w:tc>
          <w:tcPr>
            <w:tcW w:w="1289"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27E7BF80" w14:textId="77777777" w:rsidR="00581E19" w:rsidRPr="00DF3F1A" w:rsidRDefault="00720D47">
            <w:pPr>
              <w:pStyle w:val="TextBox"/>
              <w:spacing w:after="0"/>
              <w:jc w:val="center"/>
              <w:rPr>
                <w:sz w:val="22"/>
              </w:rPr>
            </w:pPr>
            <w:r w:rsidRPr="00DF3F1A">
              <w:rPr>
                <w:rStyle w:val="None"/>
                <w:sz w:val="22"/>
                <w:szCs w:val="20"/>
              </w:rPr>
              <w:t>4</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0AA5996" w14:textId="77777777" w:rsidR="00581E19" w:rsidRPr="00DF3F1A" w:rsidRDefault="00720D47">
            <w:pPr>
              <w:pStyle w:val="TextBox"/>
              <w:spacing w:after="0"/>
              <w:jc w:val="center"/>
              <w:rPr>
                <w:sz w:val="22"/>
              </w:rPr>
            </w:pPr>
            <w:r w:rsidRPr="00DF3F1A">
              <w:rPr>
                <w:rStyle w:val="None"/>
                <w:sz w:val="22"/>
                <w:szCs w:val="20"/>
              </w:rPr>
              <w:t>67</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223B78EE" w14:textId="77777777" w:rsidR="00581E19" w:rsidRPr="00DF3F1A" w:rsidRDefault="00720D47">
            <w:pPr>
              <w:pStyle w:val="TextBox"/>
              <w:spacing w:after="0"/>
              <w:jc w:val="center"/>
              <w:rPr>
                <w:sz w:val="22"/>
              </w:rPr>
            </w:pPr>
            <w:r w:rsidRPr="00DF3F1A">
              <w:rPr>
                <w:rStyle w:val="None"/>
                <w:sz w:val="22"/>
                <w:szCs w:val="20"/>
              </w:rPr>
              <w:t>63</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E9B0718" w14:textId="2DA45ADE" w:rsidR="00581E19" w:rsidRPr="00DF3F1A" w:rsidRDefault="00201FC9">
            <w:pPr>
              <w:pStyle w:val="TextBox"/>
              <w:spacing w:after="0"/>
              <w:jc w:val="center"/>
              <w:rPr>
                <w:sz w:val="22"/>
              </w:rPr>
            </w:pPr>
            <w:r>
              <w:rPr>
                <w:rStyle w:val="None"/>
                <w:sz w:val="22"/>
                <w:szCs w:val="20"/>
              </w:rPr>
              <w:t>66</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C6C17BE" w14:textId="77777777" w:rsidR="00581E19" w:rsidRPr="00DF3F1A" w:rsidRDefault="00720D47">
            <w:pPr>
              <w:pStyle w:val="TextBox"/>
              <w:spacing w:after="0"/>
              <w:jc w:val="center"/>
              <w:rPr>
                <w:sz w:val="22"/>
              </w:rPr>
            </w:pPr>
            <w:r w:rsidRPr="00DF3F1A">
              <w:rPr>
                <w:rStyle w:val="None"/>
                <w:sz w:val="22"/>
                <w:szCs w:val="20"/>
              </w:rPr>
              <w:t>69</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9D7CB75" w14:textId="77777777" w:rsidR="00581E19" w:rsidRPr="00DF3F1A" w:rsidRDefault="00720D47">
            <w:pPr>
              <w:pStyle w:val="TextBox"/>
              <w:spacing w:after="0"/>
              <w:jc w:val="center"/>
              <w:rPr>
                <w:sz w:val="22"/>
              </w:rPr>
            </w:pPr>
            <w:r w:rsidRPr="00DF3F1A">
              <w:rPr>
                <w:rStyle w:val="None"/>
                <w:sz w:val="22"/>
                <w:szCs w:val="20"/>
              </w:rPr>
              <w:t>65</w:t>
            </w:r>
          </w:p>
        </w:tc>
        <w:tc>
          <w:tcPr>
            <w:tcW w:w="129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46A53606" w14:textId="77777777" w:rsidR="00581E19" w:rsidRPr="00DF3F1A" w:rsidRDefault="00720D47">
            <w:pPr>
              <w:pStyle w:val="TextBox"/>
              <w:spacing w:after="0"/>
              <w:jc w:val="center"/>
              <w:rPr>
                <w:sz w:val="22"/>
              </w:rPr>
            </w:pPr>
            <w:r w:rsidRPr="00DF3F1A">
              <w:rPr>
                <w:rStyle w:val="None"/>
                <w:sz w:val="22"/>
                <w:szCs w:val="20"/>
              </w:rPr>
              <w:t>80</w:t>
            </w:r>
          </w:p>
        </w:tc>
      </w:tr>
      <w:tr w:rsidR="00581E19" w14:paraId="70E4F043" w14:textId="77777777">
        <w:trPr>
          <w:trHeight w:val="230"/>
        </w:trPr>
        <w:tc>
          <w:tcPr>
            <w:tcW w:w="1289"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33ABDCCB" w14:textId="77777777" w:rsidR="00581E19" w:rsidRPr="00DF3F1A" w:rsidRDefault="00720D47">
            <w:pPr>
              <w:pStyle w:val="TextBox"/>
              <w:spacing w:after="0"/>
              <w:jc w:val="center"/>
              <w:rPr>
                <w:sz w:val="22"/>
              </w:rPr>
            </w:pPr>
            <w:r w:rsidRPr="00DF3F1A">
              <w:rPr>
                <w:rStyle w:val="None"/>
                <w:sz w:val="22"/>
                <w:szCs w:val="20"/>
              </w:rPr>
              <w:t>5</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3421A48" w14:textId="77777777" w:rsidR="00581E19" w:rsidRPr="00DF3F1A" w:rsidRDefault="00720D47">
            <w:pPr>
              <w:pStyle w:val="TextBox"/>
              <w:spacing w:after="0"/>
              <w:jc w:val="center"/>
              <w:rPr>
                <w:sz w:val="22"/>
              </w:rPr>
            </w:pPr>
            <w:r w:rsidRPr="00DF3F1A">
              <w:rPr>
                <w:rStyle w:val="None"/>
                <w:sz w:val="22"/>
                <w:szCs w:val="20"/>
              </w:rPr>
              <w:t>57</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9F72162" w14:textId="77777777" w:rsidR="00581E19" w:rsidRPr="00DF3F1A" w:rsidRDefault="00720D47">
            <w:pPr>
              <w:pStyle w:val="TextBox"/>
              <w:spacing w:after="0"/>
              <w:jc w:val="center"/>
              <w:rPr>
                <w:sz w:val="22"/>
              </w:rPr>
            </w:pPr>
            <w:r w:rsidRPr="00DF3F1A">
              <w:rPr>
                <w:rStyle w:val="None"/>
                <w:sz w:val="22"/>
                <w:szCs w:val="20"/>
              </w:rPr>
              <w:t>55</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8C895A7" w14:textId="77777777" w:rsidR="00581E19" w:rsidRPr="00DF3F1A" w:rsidRDefault="00720D47">
            <w:pPr>
              <w:pStyle w:val="TextBox"/>
              <w:spacing w:after="0"/>
              <w:jc w:val="center"/>
              <w:rPr>
                <w:sz w:val="22"/>
              </w:rPr>
            </w:pPr>
            <w:r w:rsidRPr="00DF3F1A">
              <w:rPr>
                <w:rStyle w:val="None"/>
                <w:sz w:val="22"/>
                <w:szCs w:val="20"/>
              </w:rPr>
              <w:t>65</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221F49E" w14:textId="77777777" w:rsidR="00581E19" w:rsidRPr="00DF3F1A" w:rsidRDefault="00720D47">
            <w:pPr>
              <w:pStyle w:val="TextBox"/>
              <w:spacing w:after="0"/>
              <w:jc w:val="center"/>
              <w:rPr>
                <w:sz w:val="22"/>
              </w:rPr>
            </w:pPr>
            <w:r w:rsidRPr="00DF3F1A">
              <w:rPr>
                <w:rStyle w:val="None"/>
                <w:sz w:val="22"/>
                <w:szCs w:val="20"/>
              </w:rPr>
              <w:t>59</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BB24024" w14:textId="77777777" w:rsidR="00581E19" w:rsidRPr="00DF3F1A" w:rsidRDefault="00720D47">
            <w:pPr>
              <w:pStyle w:val="TextBox"/>
              <w:spacing w:after="0"/>
              <w:jc w:val="center"/>
              <w:rPr>
                <w:sz w:val="22"/>
              </w:rPr>
            </w:pPr>
            <w:r w:rsidRPr="00DF3F1A">
              <w:rPr>
                <w:rStyle w:val="None"/>
                <w:sz w:val="22"/>
                <w:szCs w:val="20"/>
              </w:rPr>
              <w:t>57</w:t>
            </w:r>
          </w:p>
        </w:tc>
        <w:tc>
          <w:tcPr>
            <w:tcW w:w="129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105390C1" w14:textId="77777777" w:rsidR="00581E19" w:rsidRPr="00DF3F1A" w:rsidRDefault="00A50CC5">
            <w:pPr>
              <w:pStyle w:val="TextBox"/>
              <w:spacing w:after="0"/>
              <w:jc w:val="center"/>
              <w:rPr>
                <w:sz w:val="22"/>
              </w:rPr>
            </w:pPr>
            <w:r w:rsidRPr="00DF3F1A">
              <w:rPr>
                <w:rStyle w:val="None"/>
                <w:sz w:val="22"/>
                <w:szCs w:val="20"/>
              </w:rPr>
              <w:t>80</w:t>
            </w:r>
          </w:p>
        </w:tc>
      </w:tr>
      <w:tr w:rsidR="00581E19" w14:paraId="0304AEBA" w14:textId="77777777">
        <w:trPr>
          <w:trHeight w:val="230"/>
        </w:trPr>
        <w:tc>
          <w:tcPr>
            <w:tcW w:w="1289"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19E2245E" w14:textId="77777777" w:rsidR="00581E19" w:rsidRPr="00DF3F1A" w:rsidRDefault="00720D47">
            <w:pPr>
              <w:pStyle w:val="TextBox"/>
              <w:spacing w:after="0"/>
              <w:jc w:val="center"/>
              <w:rPr>
                <w:sz w:val="22"/>
              </w:rPr>
            </w:pPr>
            <w:r w:rsidRPr="00DF3F1A">
              <w:rPr>
                <w:rStyle w:val="None"/>
                <w:sz w:val="22"/>
                <w:szCs w:val="20"/>
              </w:rPr>
              <w:t>6</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399DE87" w14:textId="77777777" w:rsidR="00581E19" w:rsidRPr="00DF3F1A" w:rsidRDefault="00720D47">
            <w:pPr>
              <w:pStyle w:val="TextBox"/>
              <w:spacing w:after="0"/>
              <w:jc w:val="center"/>
              <w:rPr>
                <w:sz w:val="22"/>
              </w:rPr>
            </w:pPr>
            <w:r w:rsidRPr="00DF3F1A">
              <w:rPr>
                <w:rStyle w:val="None"/>
                <w:sz w:val="22"/>
                <w:szCs w:val="20"/>
              </w:rPr>
              <w:t>50</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0FA9340" w14:textId="77777777" w:rsidR="00581E19" w:rsidRPr="00DF3F1A" w:rsidRDefault="00720D47">
            <w:pPr>
              <w:pStyle w:val="TextBox"/>
              <w:spacing w:after="0"/>
              <w:jc w:val="center"/>
              <w:rPr>
                <w:sz w:val="22"/>
              </w:rPr>
            </w:pPr>
            <w:r w:rsidRPr="00DF3F1A">
              <w:rPr>
                <w:rStyle w:val="None"/>
                <w:sz w:val="22"/>
                <w:szCs w:val="20"/>
              </w:rPr>
              <w:t>49</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7EFA62F" w14:textId="77777777" w:rsidR="00581E19" w:rsidRPr="00DF3F1A" w:rsidRDefault="00720D47">
            <w:pPr>
              <w:pStyle w:val="TextBox"/>
              <w:spacing w:after="0"/>
              <w:jc w:val="center"/>
              <w:rPr>
                <w:sz w:val="22"/>
              </w:rPr>
            </w:pPr>
            <w:r w:rsidRPr="00DF3F1A">
              <w:rPr>
                <w:rStyle w:val="None"/>
                <w:sz w:val="22"/>
                <w:szCs w:val="20"/>
              </w:rPr>
              <w:t>63</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FC75229" w14:textId="77777777" w:rsidR="00581E19" w:rsidRPr="00DF3F1A" w:rsidRDefault="00720D47">
            <w:pPr>
              <w:pStyle w:val="TextBox"/>
              <w:spacing w:after="0"/>
              <w:jc w:val="center"/>
              <w:rPr>
                <w:sz w:val="22"/>
              </w:rPr>
            </w:pPr>
            <w:r w:rsidRPr="00DF3F1A">
              <w:rPr>
                <w:rStyle w:val="None"/>
                <w:sz w:val="22"/>
                <w:szCs w:val="20"/>
              </w:rPr>
              <w:t>52</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CA7B6C0" w14:textId="77777777" w:rsidR="00581E19" w:rsidRPr="00DF3F1A" w:rsidRDefault="00720D47">
            <w:pPr>
              <w:pStyle w:val="TextBox"/>
              <w:spacing w:after="0"/>
              <w:jc w:val="center"/>
              <w:rPr>
                <w:sz w:val="22"/>
              </w:rPr>
            </w:pPr>
            <w:r w:rsidRPr="00DF3F1A">
              <w:rPr>
                <w:rStyle w:val="None"/>
                <w:sz w:val="22"/>
                <w:szCs w:val="20"/>
              </w:rPr>
              <w:t>51</w:t>
            </w:r>
          </w:p>
        </w:tc>
        <w:tc>
          <w:tcPr>
            <w:tcW w:w="129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291AC502" w14:textId="77777777" w:rsidR="00581E19" w:rsidRPr="00DF3F1A" w:rsidRDefault="00720D47">
            <w:pPr>
              <w:pStyle w:val="TextBox"/>
              <w:spacing w:after="0"/>
              <w:jc w:val="center"/>
              <w:rPr>
                <w:sz w:val="22"/>
              </w:rPr>
            </w:pPr>
            <w:r w:rsidRPr="00DF3F1A">
              <w:rPr>
                <w:rStyle w:val="None"/>
                <w:sz w:val="22"/>
                <w:szCs w:val="20"/>
              </w:rPr>
              <w:t>80</w:t>
            </w:r>
          </w:p>
        </w:tc>
      </w:tr>
      <w:tr w:rsidR="00581E19" w14:paraId="471DDED3" w14:textId="77777777">
        <w:trPr>
          <w:trHeight w:val="230"/>
        </w:trPr>
        <w:tc>
          <w:tcPr>
            <w:tcW w:w="1289"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65AFD69B" w14:textId="77777777" w:rsidR="00581E19" w:rsidRPr="00DF3F1A" w:rsidRDefault="00720D47">
            <w:pPr>
              <w:pStyle w:val="TextBox"/>
              <w:spacing w:after="0"/>
              <w:jc w:val="center"/>
              <w:rPr>
                <w:sz w:val="22"/>
              </w:rPr>
            </w:pPr>
            <w:r w:rsidRPr="00DF3F1A">
              <w:rPr>
                <w:rStyle w:val="None"/>
                <w:sz w:val="22"/>
                <w:szCs w:val="20"/>
              </w:rPr>
              <w:t>7</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25C8EBA1" w14:textId="77777777" w:rsidR="00581E19" w:rsidRPr="00DF3F1A" w:rsidRDefault="00720D47">
            <w:pPr>
              <w:pStyle w:val="TextBox"/>
              <w:spacing w:after="0"/>
              <w:jc w:val="center"/>
              <w:rPr>
                <w:sz w:val="22"/>
              </w:rPr>
            </w:pPr>
            <w:r w:rsidRPr="00DF3F1A">
              <w:rPr>
                <w:rStyle w:val="None"/>
                <w:sz w:val="22"/>
                <w:szCs w:val="20"/>
              </w:rPr>
              <w:t>70</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28043883" w14:textId="77777777" w:rsidR="00581E19" w:rsidRPr="00DF3F1A" w:rsidRDefault="00720D47">
            <w:pPr>
              <w:pStyle w:val="TextBox"/>
              <w:spacing w:after="0"/>
              <w:jc w:val="center"/>
              <w:rPr>
                <w:sz w:val="22"/>
              </w:rPr>
            </w:pPr>
            <w:r w:rsidRPr="00DF3F1A">
              <w:rPr>
                <w:rStyle w:val="None"/>
                <w:sz w:val="22"/>
                <w:szCs w:val="20"/>
              </w:rPr>
              <w:t>64</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4F8B5D5" w14:textId="77777777" w:rsidR="00581E19" w:rsidRPr="00DF3F1A" w:rsidRDefault="00F76694">
            <w:pPr>
              <w:pStyle w:val="TextBox"/>
              <w:spacing w:after="0"/>
              <w:jc w:val="center"/>
              <w:rPr>
                <w:sz w:val="22"/>
              </w:rPr>
            </w:pPr>
            <w:r w:rsidRPr="00DF3F1A">
              <w:rPr>
                <w:rStyle w:val="None"/>
                <w:sz w:val="22"/>
                <w:szCs w:val="20"/>
              </w:rPr>
              <w:t>66</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46487B8" w14:textId="77777777" w:rsidR="00581E19" w:rsidRPr="00DF3F1A" w:rsidRDefault="00720D47">
            <w:pPr>
              <w:pStyle w:val="TextBox"/>
              <w:spacing w:after="0"/>
              <w:jc w:val="center"/>
              <w:rPr>
                <w:sz w:val="22"/>
              </w:rPr>
            </w:pPr>
            <w:r w:rsidRPr="00DF3F1A">
              <w:rPr>
                <w:rStyle w:val="None"/>
                <w:sz w:val="22"/>
                <w:szCs w:val="20"/>
              </w:rPr>
              <w:t>72</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FB7616D" w14:textId="77777777" w:rsidR="00581E19" w:rsidRPr="00DF3F1A" w:rsidRDefault="00720D47">
            <w:pPr>
              <w:pStyle w:val="TextBox"/>
              <w:spacing w:after="0"/>
              <w:jc w:val="center"/>
              <w:rPr>
                <w:sz w:val="22"/>
              </w:rPr>
            </w:pPr>
            <w:r w:rsidRPr="00DF3F1A">
              <w:rPr>
                <w:rStyle w:val="None"/>
                <w:sz w:val="22"/>
                <w:szCs w:val="20"/>
              </w:rPr>
              <w:t>67</w:t>
            </w:r>
          </w:p>
        </w:tc>
        <w:tc>
          <w:tcPr>
            <w:tcW w:w="129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69218CA7" w14:textId="77777777" w:rsidR="00581E19" w:rsidRPr="00DF3F1A" w:rsidRDefault="00720D47">
            <w:pPr>
              <w:pStyle w:val="TextBox"/>
              <w:spacing w:after="0"/>
              <w:jc w:val="center"/>
              <w:rPr>
                <w:sz w:val="22"/>
              </w:rPr>
            </w:pPr>
            <w:r w:rsidRPr="00DF3F1A">
              <w:rPr>
                <w:rStyle w:val="None"/>
                <w:sz w:val="22"/>
                <w:szCs w:val="20"/>
              </w:rPr>
              <w:t>80</w:t>
            </w:r>
          </w:p>
        </w:tc>
      </w:tr>
      <w:tr w:rsidR="00581E19" w14:paraId="1C312197" w14:textId="77777777">
        <w:trPr>
          <w:trHeight w:val="670"/>
        </w:trPr>
        <w:tc>
          <w:tcPr>
            <w:tcW w:w="1289"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5FFA1DAA" w14:textId="77777777" w:rsidR="00581E19" w:rsidRPr="00DF3F1A" w:rsidRDefault="00720D47">
            <w:pPr>
              <w:pStyle w:val="TextBox"/>
              <w:spacing w:after="0"/>
              <w:jc w:val="center"/>
              <w:rPr>
                <w:sz w:val="22"/>
              </w:rPr>
            </w:pPr>
            <w:r w:rsidRPr="00DF3F1A">
              <w:rPr>
                <w:rStyle w:val="None"/>
                <w:sz w:val="22"/>
                <w:szCs w:val="20"/>
              </w:rPr>
              <w:t>Max Unmitigated Location</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950FADF" w14:textId="77777777" w:rsidR="00581E19" w:rsidRPr="00DF3F1A" w:rsidRDefault="00720D47">
            <w:pPr>
              <w:pStyle w:val="TextBox"/>
              <w:spacing w:after="0"/>
              <w:jc w:val="center"/>
              <w:rPr>
                <w:sz w:val="22"/>
              </w:rPr>
            </w:pPr>
            <w:r w:rsidRPr="00DF3F1A">
              <w:rPr>
                <w:rStyle w:val="None"/>
                <w:sz w:val="22"/>
                <w:szCs w:val="20"/>
              </w:rPr>
              <w:t>72 between Sites 4 and 6</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2B4F701" w14:textId="77777777" w:rsidR="00581E19" w:rsidRPr="00DF3F1A" w:rsidRDefault="00720D47">
            <w:pPr>
              <w:pStyle w:val="TextBox"/>
              <w:spacing w:after="0"/>
              <w:jc w:val="center"/>
              <w:rPr>
                <w:sz w:val="22"/>
              </w:rPr>
            </w:pPr>
            <w:r w:rsidRPr="00DF3F1A">
              <w:rPr>
                <w:rStyle w:val="None"/>
                <w:sz w:val="22"/>
                <w:szCs w:val="20"/>
              </w:rPr>
              <w:t>66 between Sites 4 and 6</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374D1D6" w14:textId="77777777" w:rsidR="00581E19" w:rsidRPr="00DF3F1A" w:rsidRDefault="00720D47">
            <w:pPr>
              <w:pStyle w:val="TextBox"/>
              <w:spacing w:after="0"/>
              <w:jc w:val="center"/>
              <w:rPr>
                <w:sz w:val="22"/>
              </w:rPr>
            </w:pPr>
            <w:r w:rsidRPr="00DF3F1A">
              <w:rPr>
                <w:rStyle w:val="None"/>
                <w:sz w:val="22"/>
                <w:szCs w:val="20"/>
              </w:rPr>
              <w:t>69 (same as Site 4)</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3A2A482" w14:textId="77777777" w:rsidR="00581E19" w:rsidRPr="00DF3F1A" w:rsidRDefault="00720D47">
            <w:pPr>
              <w:pStyle w:val="TextBox"/>
              <w:spacing w:after="0"/>
              <w:jc w:val="center"/>
              <w:rPr>
                <w:sz w:val="22"/>
              </w:rPr>
            </w:pPr>
            <w:r w:rsidRPr="00DF3F1A">
              <w:rPr>
                <w:rStyle w:val="None"/>
                <w:sz w:val="22"/>
                <w:szCs w:val="20"/>
              </w:rPr>
              <w:t>74</w:t>
            </w:r>
          </w:p>
        </w:tc>
        <w:tc>
          <w:tcPr>
            <w:tcW w:w="1290"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18DD7B0" w14:textId="77777777" w:rsidR="00581E19" w:rsidRPr="00DF3F1A" w:rsidRDefault="00720D47">
            <w:pPr>
              <w:pStyle w:val="TextBox"/>
              <w:spacing w:after="0"/>
              <w:jc w:val="center"/>
              <w:rPr>
                <w:sz w:val="22"/>
              </w:rPr>
            </w:pPr>
            <w:r w:rsidRPr="00DF3F1A">
              <w:rPr>
                <w:rStyle w:val="None"/>
                <w:sz w:val="22"/>
                <w:szCs w:val="20"/>
              </w:rPr>
              <w:t>69</w:t>
            </w:r>
          </w:p>
        </w:tc>
        <w:tc>
          <w:tcPr>
            <w:tcW w:w="1290"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399820DA" w14:textId="77777777" w:rsidR="00581E19" w:rsidRPr="00DF3F1A" w:rsidRDefault="00720D47">
            <w:pPr>
              <w:pStyle w:val="TextBox"/>
              <w:spacing w:after="0"/>
              <w:jc w:val="center"/>
              <w:rPr>
                <w:sz w:val="22"/>
              </w:rPr>
            </w:pPr>
            <w:r w:rsidRPr="00DF3F1A">
              <w:rPr>
                <w:rStyle w:val="None"/>
                <w:sz w:val="22"/>
                <w:szCs w:val="20"/>
              </w:rPr>
              <w:t>80</w:t>
            </w:r>
          </w:p>
        </w:tc>
      </w:tr>
    </w:tbl>
    <w:p w14:paraId="408A0B2F" w14:textId="77777777" w:rsidR="00581E19" w:rsidRDefault="00581E19">
      <w:pPr>
        <w:pStyle w:val="BodyText"/>
      </w:pPr>
    </w:p>
    <w:p w14:paraId="0ADBDCB9" w14:textId="5716F94F" w:rsidR="00581E19" w:rsidRDefault="00720D47">
      <w:pPr>
        <w:pStyle w:val="Body"/>
      </w:pPr>
      <w:r>
        <w:t xml:space="preserve">Noise contours without mitigation are shown in </w:t>
      </w:r>
      <w:hyperlink w:anchor="Ref472425665" w:history="1">
        <w:r>
          <w:t>Exhibit 10</w:t>
        </w:r>
      </w:hyperlink>
      <w:bookmarkStart w:id="44" w:name="_Ref471906469"/>
      <w:r>
        <w:t>. Modeled equipment locations were selected to represent noise levels when equipment is located nearest noise-sensitive receivers. Noise levels were also modeled using temporary noise barriers (</w:t>
      </w:r>
      <w:hyperlink w:anchor="Ref471906250" w:history="1">
        <w:r>
          <w:t>Exhibit 9</w:t>
        </w:r>
      </w:hyperlink>
      <w:r>
        <w:t>) to confirm that the Design</w:t>
      </w:r>
      <w:r w:rsidR="00292830">
        <w:t>-</w:t>
      </w:r>
      <w:r>
        <w:t xml:space="preserve"> Builder can reduce noise levels below the nighttime noise level limit for all residences. The Design</w:t>
      </w:r>
      <w:r w:rsidR="00292830">
        <w:t>-</w:t>
      </w:r>
      <w:r>
        <w:t xml:space="preserve"> Builder could choose other mitigation measures as described in the compliance section below to reduce </w:t>
      </w:r>
      <w:r w:rsidR="009012FA">
        <w:t xml:space="preserve">the </w:t>
      </w:r>
      <w:r>
        <w:t xml:space="preserve">noise level below the nighttime limits. The </w:t>
      </w:r>
      <w:r w:rsidR="00C04F13">
        <w:t>Design-Builder</w:t>
      </w:r>
      <w:r>
        <w:t xml:space="preserve"> will detail construction methods, schedule, and mitigation measures in their NMMP. </w:t>
      </w:r>
    </w:p>
    <w:p w14:paraId="2FAF6619" w14:textId="77777777" w:rsidR="00581E19" w:rsidRDefault="00581E19">
      <w:pPr>
        <w:pStyle w:val="Body"/>
      </w:pPr>
    </w:p>
    <w:p w14:paraId="76EC8C18" w14:textId="77777777" w:rsidR="00581E19" w:rsidRDefault="00581E19">
      <w:pPr>
        <w:pStyle w:val="Body"/>
        <w:sectPr w:rsidR="00581E19">
          <w:headerReference w:type="even" r:id="rId43"/>
          <w:headerReference w:type="default" r:id="rId44"/>
          <w:footerReference w:type="even" r:id="rId45"/>
          <w:footerReference w:type="default" r:id="rId46"/>
          <w:pgSz w:w="12240" w:h="15840"/>
          <w:pgMar w:top="1440" w:right="1627" w:bottom="1440" w:left="1584" w:header="720" w:footer="720" w:gutter="0"/>
          <w:cols w:space="720"/>
        </w:sectPr>
      </w:pPr>
    </w:p>
    <w:p w14:paraId="6BC76BB4" w14:textId="663C232C" w:rsidR="00581E19" w:rsidRDefault="00720D47">
      <w:pPr>
        <w:pStyle w:val="Caption"/>
      </w:pPr>
      <w:bookmarkStart w:id="45" w:name="_Ref472425665"/>
      <w:r>
        <w:rPr>
          <w:rFonts w:eastAsia="Arial Unicode MS" w:cs="Arial Unicode MS"/>
        </w:rPr>
        <w:lastRenderedPageBreak/>
        <w:t>Exhibit 10</w:t>
      </w:r>
      <w:bookmarkEnd w:id="44"/>
      <w:bookmarkEnd w:id="45"/>
      <w:r>
        <w:rPr>
          <w:rFonts w:eastAsia="Arial Unicode MS" w:cs="Arial Unicode MS"/>
        </w:rPr>
        <w:t xml:space="preserve">. </w:t>
      </w:r>
      <w:r w:rsidR="00A60DEF">
        <w:rPr>
          <w:rFonts w:eastAsia="Arial Unicode MS" w:cs="Arial Unicode MS"/>
        </w:rPr>
        <w:t>North, South</w:t>
      </w:r>
      <w:r w:rsidR="009012FA">
        <w:rPr>
          <w:rFonts w:eastAsia="Arial Unicode MS" w:cs="Arial Unicode MS"/>
        </w:rPr>
        <w:t>,</w:t>
      </w:r>
      <w:r w:rsidR="00A60DEF">
        <w:rPr>
          <w:rFonts w:eastAsia="Arial Unicode MS" w:cs="Arial Unicode MS"/>
        </w:rPr>
        <w:t xml:space="preserve"> and center Lid Walls </w:t>
      </w:r>
      <w:r>
        <w:rPr>
          <w:rFonts w:eastAsia="Arial Unicode MS" w:cs="Arial Unicode MS"/>
        </w:rPr>
        <w:t>Construction Noise Level Contours</w:t>
      </w:r>
    </w:p>
    <w:p w14:paraId="5C7BC350" w14:textId="7C665C9F" w:rsidR="00581E19" w:rsidRDefault="00CE346A">
      <w:pPr>
        <w:pStyle w:val="Body"/>
      </w:pPr>
      <w:r w:rsidRPr="00CE346A">
        <w:rPr>
          <w:noProof/>
        </w:rPr>
        <w:drawing>
          <wp:inline distT="0" distB="0" distL="0" distR="0" wp14:anchorId="7BACACA9" wp14:editId="19E84E54">
            <wp:extent cx="5943600" cy="4592782"/>
            <wp:effectExtent l="0" t="0" r="0" b="0"/>
            <wp:docPr id="9" name="Picture 9" descr="C:\Users\lalonde\AppData\Local\Microsoft\Windows\Temporary Internet Files\Content.Outlook\6A40OO23\MontLake Construciton Walls 5N-A 5C-A 5S-A and Montlake lid-unMitigated _App_Graph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londe\AppData\Local\Microsoft\Windows\Temporary Internet Files\Content.Outlook\6A40OO23\MontLake Construciton Walls 5N-A 5C-A 5S-A and Montlake lid-unMitigated _App_Graphic (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1300B5B2" w14:textId="77777777" w:rsidR="00581E19" w:rsidRDefault="00720D47">
      <w:pPr>
        <w:pStyle w:val="Caption"/>
      </w:pPr>
      <w:r>
        <w:rPr>
          <w:rFonts w:ascii="Arial Unicode MS" w:eastAsia="Arial Unicode MS" w:hAnsi="Arial Unicode MS" w:cs="Arial Unicode MS"/>
          <w:b w:val="0"/>
          <w:bCs w:val="0"/>
        </w:rPr>
        <w:br w:type="page"/>
      </w:r>
    </w:p>
    <w:p w14:paraId="1D473B24" w14:textId="77777777" w:rsidR="00581E19" w:rsidRDefault="00581E19">
      <w:pPr>
        <w:pStyle w:val="Caption"/>
        <w:sectPr w:rsidR="00581E19">
          <w:headerReference w:type="even" r:id="rId48"/>
          <w:headerReference w:type="default" r:id="rId49"/>
          <w:footerReference w:type="even" r:id="rId50"/>
          <w:footerReference w:type="default" r:id="rId51"/>
          <w:pgSz w:w="12240" w:h="15840"/>
          <w:pgMar w:top="990" w:right="1440" w:bottom="1170" w:left="1440" w:header="720" w:footer="720" w:gutter="0"/>
          <w:cols w:space="720"/>
        </w:sectPr>
      </w:pPr>
    </w:p>
    <w:p w14:paraId="50B4A6E0" w14:textId="77777777" w:rsidR="00581E19" w:rsidRDefault="00720D47">
      <w:pPr>
        <w:pStyle w:val="Heading2"/>
      </w:pPr>
      <w:bookmarkStart w:id="46" w:name="_Toc475698297"/>
      <w:proofErr w:type="spellStart"/>
      <w:r>
        <w:rPr>
          <w:rFonts w:eastAsia="Arial Unicode MS" w:cs="Arial Unicode MS"/>
        </w:rPr>
        <w:lastRenderedPageBreak/>
        <w:t>Montlake</w:t>
      </w:r>
      <w:proofErr w:type="spellEnd"/>
      <w:r>
        <w:rPr>
          <w:rFonts w:eastAsia="Arial Unicode MS" w:cs="Arial Unicode MS"/>
        </w:rPr>
        <w:t xml:space="preserve"> Phase 3B – Demolition of Existing </w:t>
      </w:r>
      <w:proofErr w:type="spellStart"/>
      <w:r>
        <w:rPr>
          <w:rFonts w:eastAsia="Arial Unicode MS" w:cs="Arial Unicode MS"/>
        </w:rPr>
        <w:t>Montlake</w:t>
      </w:r>
      <w:proofErr w:type="spellEnd"/>
      <w:r>
        <w:rPr>
          <w:rFonts w:eastAsia="Arial Unicode MS" w:cs="Arial Unicode MS"/>
        </w:rPr>
        <w:t xml:space="preserve"> Blvd. E. </w:t>
      </w:r>
      <w:r w:rsidR="00AD0651">
        <w:rPr>
          <w:rFonts w:eastAsia="Arial Unicode MS" w:cs="Arial Unicode MS"/>
        </w:rPr>
        <w:t>Structure</w:t>
      </w:r>
      <w:bookmarkEnd w:id="46"/>
    </w:p>
    <w:p w14:paraId="3D72AE33" w14:textId="0B6B484F" w:rsidR="00581E19" w:rsidRDefault="00720D47">
      <w:pPr>
        <w:pStyle w:val="BodyText"/>
      </w:pPr>
      <w:r>
        <w:rPr>
          <w:rFonts w:eastAsia="Arial Unicode MS" w:cs="Arial Unicode MS"/>
        </w:rPr>
        <w:t xml:space="preserve">Demolition of the existing </w:t>
      </w:r>
      <w:proofErr w:type="spellStart"/>
      <w:r>
        <w:rPr>
          <w:rFonts w:eastAsia="Arial Unicode MS" w:cs="Arial Unicode MS"/>
        </w:rPr>
        <w:t>Montlake</w:t>
      </w:r>
      <w:proofErr w:type="spellEnd"/>
      <w:r>
        <w:rPr>
          <w:rFonts w:eastAsia="Arial Unicode MS" w:cs="Arial Unicode MS"/>
        </w:rPr>
        <w:t xml:space="preserve"> Boulevard E.</w:t>
      </w:r>
      <w:r w:rsidR="003E1189">
        <w:rPr>
          <w:rFonts w:eastAsia="Arial Unicode MS" w:cs="Arial Unicode MS"/>
        </w:rPr>
        <w:t xml:space="preserve"> </w:t>
      </w:r>
      <w:r w:rsidR="00AD0651">
        <w:rPr>
          <w:rFonts w:eastAsia="Arial Unicode MS" w:cs="Arial Unicode MS"/>
        </w:rPr>
        <w:t>structure</w:t>
      </w:r>
      <w:r>
        <w:rPr>
          <w:rFonts w:eastAsia="Arial Unicode MS" w:cs="Arial Unicode MS"/>
        </w:rPr>
        <w:t xml:space="preserve"> is </w:t>
      </w:r>
      <w:r w:rsidR="00755D70">
        <w:rPr>
          <w:rFonts w:eastAsia="Arial Unicode MS" w:cs="Arial Unicode MS"/>
        </w:rPr>
        <w:t xml:space="preserve">estimated </w:t>
      </w:r>
      <w:r>
        <w:rPr>
          <w:rFonts w:eastAsia="Arial Unicode MS" w:cs="Arial Unicode MS"/>
        </w:rPr>
        <w:t xml:space="preserve">to take one month. Equipment modeled during nighttime hours </w:t>
      </w:r>
      <w:r w:rsidR="00755D70">
        <w:rPr>
          <w:rFonts w:eastAsia="Arial Unicode MS" w:cs="Arial Unicode MS"/>
        </w:rPr>
        <w:t xml:space="preserve">was estimated to </w:t>
      </w:r>
      <w:r>
        <w:rPr>
          <w:rFonts w:eastAsia="Arial Unicode MS" w:cs="Arial Unicode MS"/>
        </w:rPr>
        <w:t>include two excavators with crushers, three compressors, five dump trucks, one loader, fifteen debris trucks</w:t>
      </w:r>
      <w:r w:rsidR="009012FA">
        <w:rPr>
          <w:rFonts w:eastAsia="Arial Unicode MS" w:cs="Arial Unicode MS"/>
        </w:rPr>
        <w:t>,</w:t>
      </w:r>
      <w:r>
        <w:rPr>
          <w:rFonts w:eastAsia="Arial Unicode MS" w:cs="Arial Unicode MS"/>
        </w:rPr>
        <w:t xml:space="preserve"> and one excavator with thumb. Excavators with impact hammers would be used during daytime hours, but impact work is not allowed during nighttime hours</w:t>
      </w:r>
      <w:r w:rsidR="009012FA">
        <w:rPr>
          <w:rFonts w:eastAsia="Arial Unicode MS" w:cs="Arial Unicode MS"/>
        </w:rPr>
        <w:t>;</w:t>
      </w:r>
      <w:r>
        <w:rPr>
          <w:rFonts w:eastAsia="Arial Unicode MS" w:cs="Arial Unicode MS"/>
        </w:rPr>
        <w:t xml:space="preserve"> therefore</w:t>
      </w:r>
      <w:r w:rsidR="009012FA">
        <w:rPr>
          <w:rFonts w:eastAsia="Arial Unicode MS" w:cs="Arial Unicode MS"/>
        </w:rPr>
        <w:t>,</w:t>
      </w:r>
      <w:r>
        <w:rPr>
          <w:rFonts w:eastAsia="Arial Unicode MS" w:cs="Arial Unicode MS"/>
        </w:rPr>
        <w:t xml:space="preserve"> impact hammers have not been modeled during the nighttime. Modeled noise levels are shown in </w:t>
      </w:r>
      <w:hyperlink w:anchor="Ref471906796" w:history="1">
        <w:r>
          <w:rPr>
            <w:rFonts w:eastAsia="Arial Unicode MS" w:cs="Arial Unicode MS"/>
          </w:rPr>
          <w:t>Exhibit 11</w:t>
        </w:r>
      </w:hyperlink>
      <w:r>
        <w:rPr>
          <w:rFonts w:eastAsia="Arial Unicode MS" w:cs="Arial Unicode MS"/>
        </w:rPr>
        <w:t xml:space="preserve">. Unmitigated noise levels would exceed the </w:t>
      </w:r>
      <w:proofErr w:type="spellStart"/>
      <w:r>
        <w:rPr>
          <w:rFonts w:eastAsia="Arial Unicode MS" w:cs="Arial Unicode MS"/>
        </w:rPr>
        <w:t>L</w:t>
      </w:r>
      <w:r>
        <w:rPr>
          <w:rStyle w:val="None"/>
          <w:rFonts w:eastAsia="Arial Unicode MS" w:cs="Arial Unicode MS"/>
          <w:vertAlign w:val="subscript"/>
        </w:rPr>
        <w:t>eq</w:t>
      </w:r>
      <w:proofErr w:type="spellEnd"/>
      <w:r w:rsidR="00201FC9">
        <w:rPr>
          <w:rFonts w:eastAsia="Arial Unicode MS" w:cs="Arial Unicode MS"/>
        </w:rPr>
        <w:t xml:space="preserve"> noise level limit at Site 4 and Site 7</w:t>
      </w:r>
      <w:r>
        <w:rPr>
          <w:rFonts w:eastAsia="Arial Unicode MS" w:cs="Arial Unicode MS"/>
        </w:rPr>
        <w:t xml:space="preserve">, the Loudest Constructed Noise Level </w:t>
      </w:r>
      <w:r w:rsidR="00C03E26">
        <w:rPr>
          <w:rFonts w:eastAsia="Arial Unicode MS" w:cs="Arial Unicode MS"/>
        </w:rPr>
        <w:t xml:space="preserve">is near Site 7 </w:t>
      </w:r>
      <w:r w:rsidR="00DC7D89">
        <w:rPr>
          <w:rFonts w:eastAsia="Arial Unicode MS" w:cs="Arial Unicode MS"/>
        </w:rPr>
        <w:t xml:space="preserve">shown </w:t>
      </w:r>
      <w:r>
        <w:rPr>
          <w:rFonts w:eastAsia="Arial Unicode MS" w:cs="Arial Unicode MS"/>
        </w:rPr>
        <w:t xml:space="preserve">in </w:t>
      </w:r>
      <w:hyperlink w:anchor="Ref471906822" w:history="1">
        <w:r>
          <w:rPr>
            <w:rFonts w:eastAsia="Arial Unicode MS" w:cs="Arial Unicode MS"/>
          </w:rPr>
          <w:t>Exhibit 12</w:t>
        </w:r>
      </w:hyperlink>
      <w:r>
        <w:rPr>
          <w:rFonts w:eastAsia="Arial Unicode MS" w:cs="Arial Unicode MS"/>
        </w:rPr>
        <w:t xml:space="preserve">. No specific piece of equipment is responsible for the nighttime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exceedances. </w:t>
      </w:r>
    </w:p>
    <w:p w14:paraId="7391B7A9" w14:textId="77777777" w:rsidR="00581E19" w:rsidRDefault="00720D47">
      <w:pPr>
        <w:pStyle w:val="Caption"/>
      </w:pPr>
      <w:bookmarkStart w:id="47" w:name="_Ref471906796"/>
      <w:r>
        <w:rPr>
          <w:rFonts w:eastAsia="Arial Unicode MS" w:cs="Arial Unicode MS"/>
        </w:rPr>
        <w:t>Exhibit 11</w:t>
      </w:r>
      <w:bookmarkEnd w:id="47"/>
      <w:r>
        <w:rPr>
          <w:rFonts w:eastAsia="Arial Unicode MS" w:cs="Arial Unicode MS"/>
        </w:rPr>
        <w:t xml:space="preserve">. </w:t>
      </w:r>
      <w:r w:rsidR="00A60DEF">
        <w:rPr>
          <w:rFonts w:eastAsia="Arial Unicode MS" w:cs="Arial Unicode MS"/>
        </w:rPr>
        <w:t>Deomolition of Existing Monlake Blvd E. Structure</w:t>
      </w:r>
      <w:r>
        <w:rPr>
          <w:rFonts w:eastAsia="Arial Unicode MS" w:cs="Arial Unicode MS"/>
        </w:rPr>
        <w:t xml:space="preserve"> Noise Levels without Impact Hammer </w:t>
      </w:r>
    </w:p>
    <w:tbl>
      <w:tblPr>
        <w:tblW w:w="91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302"/>
        <w:gridCol w:w="1302"/>
        <w:gridCol w:w="1303"/>
        <w:gridCol w:w="1302"/>
        <w:gridCol w:w="1303"/>
        <w:gridCol w:w="1302"/>
        <w:gridCol w:w="1303"/>
      </w:tblGrid>
      <w:tr w:rsidR="00581E19" w14:paraId="73EFDD7F" w14:textId="77777777">
        <w:trPr>
          <w:trHeight w:val="1110"/>
        </w:trPr>
        <w:tc>
          <w:tcPr>
            <w:tcW w:w="1302" w:type="dxa"/>
            <w:tcBorders>
              <w:top w:val="single" w:sz="4" w:space="0" w:color="018168"/>
              <w:left w:val="nil"/>
              <w:bottom w:val="single" w:sz="4" w:space="0" w:color="018168"/>
              <w:right w:val="single" w:sz="4" w:space="0" w:color="018168"/>
            </w:tcBorders>
            <w:shd w:val="clear" w:color="auto" w:fill="018168"/>
            <w:tcMar>
              <w:top w:w="80" w:type="dxa"/>
              <w:left w:w="80" w:type="dxa"/>
              <w:bottom w:w="80" w:type="dxa"/>
              <w:right w:w="80" w:type="dxa"/>
            </w:tcMar>
            <w:vAlign w:val="bottom"/>
          </w:tcPr>
          <w:p w14:paraId="383FC621" w14:textId="1E663A36" w:rsidR="00581E19" w:rsidRDefault="00720D47" w:rsidP="00DF3F1A">
            <w:pPr>
              <w:pStyle w:val="Body"/>
              <w:jc w:val="center"/>
            </w:pPr>
            <w:r>
              <w:rPr>
                <w:rStyle w:val="None"/>
                <w:rFonts w:ascii="Arial Narrow" w:hAnsi="Arial Narrow"/>
                <w:b/>
                <w:bCs/>
                <w:color w:val="FFFFFF"/>
                <w:sz w:val="20"/>
                <w:szCs w:val="20"/>
                <w:u w:color="FFFFFF"/>
              </w:rPr>
              <w:t>Site</w:t>
            </w:r>
          </w:p>
        </w:tc>
        <w:tc>
          <w:tcPr>
            <w:tcW w:w="1302"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01A0C406" w14:textId="77777777" w:rsidR="00581E19" w:rsidRDefault="00720D47">
            <w:pPr>
              <w:pStyle w:val="Body"/>
              <w:jc w:val="center"/>
              <w:rPr>
                <w:rStyle w:val="None"/>
                <w:rFonts w:ascii="Arial Narrow" w:eastAsia="Arial Narrow" w:hAnsi="Arial Narrow" w:cs="Arial Narrow"/>
                <w:b/>
                <w:bCs/>
                <w:color w:val="FFFFFF"/>
                <w:sz w:val="20"/>
                <w:szCs w:val="20"/>
                <w:u w:color="FFFFFF"/>
              </w:rPr>
            </w:pPr>
            <w:r>
              <w:rPr>
                <w:rStyle w:val="None"/>
                <w:rFonts w:ascii="Arial Narrow" w:hAnsi="Arial Narrow"/>
                <w:b/>
                <w:bCs/>
                <w:color w:val="FFFFFF"/>
                <w:sz w:val="20"/>
                <w:szCs w:val="20"/>
                <w:u w:color="FFFFFF"/>
              </w:rPr>
              <w:t xml:space="preserve">Unmitigated Average Hourly </w:t>
            </w:r>
            <w:proofErr w:type="spellStart"/>
            <w:r>
              <w:rPr>
                <w:rStyle w:val="None"/>
                <w:rFonts w:ascii="Arial Narrow" w:hAnsi="Arial Narrow"/>
                <w:b/>
                <w:bCs/>
                <w:color w:val="FFFFFF"/>
                <w:sz w:val="20"/>
                <w:szCs w:val="20"/>
                <w:u w:color="FFFFFF"/>
              </w:rPr>
              <w:t>L</w:t>
            </w:r>
            <w:r>
              <w:rPr>
                <w:rStyle w:val="None"/>
                <w:rFonts w:ascii="Arial Narrow" w:hAnsi="Arial Narrow"/>
                <w:b/>
                <w:bCs/>
                <w:color w:val="FFFFFF"/>
                <w:sz w:val="20"/>
                <w:szCs w:val="20"/>
                <w:u w:color="FFFFFF"/>
                <w:vertAlign w:val="subscript"/>
              </w:rPr>
              <w:t>eq</w:t>
            </w:r>
            <w:proofErr w:type="spellEnd"/>
          </w:p>
          <w:p w14:paraId="0F8CBA1A" w14:textId="77777777" w:rsidR="00581E19" w:rsidRDefault="00720D47">
            <w:pPr>
              <w:pStyle w:val="Body"/>
              <w:jc w:val="center"/>
            </w:pPr>
            <w:r>
              <w:rPr>
                <w:rStyle w:val="None"/>
                <w:rFonts w:ascii="Arial Narrow" w:hAnsi="Arial Narrow"/>
                <w:b/>
                <w:bCs/>
                <w:color w:val="FFFFFF"/>
                <w:sz w:val="20"/>
                <w:szCs w:val="20"/>
                <w:u w:color="FFFFFF"/>
              </w:rPr>
              <w:t>(</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303"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24CC3976" w14:textId="77777777" w:rsidR="00581E19" w:rsidRDefault="00720D47">
            <w:pPr>
              <w:pStyle w:val="Body"/>
              <w:jc w:val="center"/>
              <w:rPr>
                <w:rStyle w:val="None"/>
                <w:rFonts w:ascii="Arial Narrow" w:eastAsia="Arial Narrow" w:hAnsi="Arial Narrow" w:cs="Arial Narrow"/>
                <w:b/>
                <w:bCs/>
                <w:color w:val="FFFFFF"/>
                <w:sz w:val="20"/>
                <w:szCs w:val="20"/>
                <w:u w:color="FFFFFF"/>
              </w:rPr>
            </w:pPr>
            <w:r>
              <w:rPr>
                <w:rStyle w:val="None"/>
                <w:rFonts w:ascii="Arial Narrow" w:hAnsi="Arial Narrow"/>
                <w:b/>
                <w:bCs/>
                <w:color w:val="FFFFFF"/>
                <w:sz w:val="20"/>
                <w:szCs w:val="20"/>
                <w:u w:color="FFFFFF"/>
              </w:rPr>
              <w:t xml:space="preserve">Mitigated Average Hourly </w:t>
            </w:r>
            <w:proofErr w:type="spellStart"/>
            <w:r>
              <w:rPr>
                <w:rStyle w:val="None"/>
                <w:rFonts w:ascii="Arial Narrow" w:hAnsi="Arial Narrow"/>
                <w:b/>
                <w:bCs/>
                <w:color w:val="FFFFFF"/>
                <w:sz w:val="20"/>
                <w:szCs w:val="20"/>
                <w:u w:color="FFFFFF"/>
              </w:rPr>
              <w:t>L</w:t>
            </w:r>
            <w:r>
              <w:rPr>
                <w:rStyle w:val="None"/>
                <w:rFonts w:ascii="Arial Narrow" w:hAnsi="Arial Narrow"/>
                <w:b/>
                <w:bCs/>
                <w:color w:val="FFFFFF"/>
                <w:sz w:val="20"/>
                <w:szCs w:val="20"/>
                <w:u w:color="FFFFFF"/>
                <w:vertAlign w:val="subscript"/>
              </w:rPr>
              <w:t>eq</w:t>
            </w:r>
            <w:proofErr w:type="spellEnd"/>
          </w:p>
          <w:p w14:paraId="49C523D1" w14:textId="77777777" w:rsidR="00581E19" w:rsidRDefault="00720D47">
            <w:pPr>
              <w:pStyle w:val="Body"/>
              <w:jc w:val="center"/>
            </w:pPr>
            <w:r>
              <w:rPr>
                <w:rStyle w:val="None"/>
                <w:rFonts w:ascii="Arial Narrow" w:hAnsi="Arial Narrow"/>
                <w:b/>
                <w:bCs/>
                <w:color w:val="FFFFFF"/>
                <w:sz w:val="20"/>
                <w:szCs w:val="20"/>
                <w:u w:color="FFFFFF"/>
              </w:rPr>
              <w:t>(</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302"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2AFBF71C" w14:textId="77777777" w:rsidR="00581E19" w:rsidRDefault="00720D47">
            <w:pPr>
              <w:pStyle w:val="Body"/>
              <w:jc w:val="center"/>
            </w:pPr>
            <w:r>
              <w:rPr>
                <w:rStyle w:val="None"/>
                <w:rFonts w:ascii="Arial Narrow" w:hAnsi="Arial Narrow"/>
                <w:b/>
                <w:bCs/>
                <w:color w:val="FFFFFF"/>
                <w:sz w:val="20"/>
                <w:szCs w:val="20"/>
                <w:u w:color="FFFFFF"/>
              </w:rPr>
              <w:t xml:space="preserve">Proposed Nighttime Noise Level Hourly Limit </w:t>
            </w:r>
            <w:proofErr w:type="spellStart"/>
            <w:r>
              <w:rPr>
                <w:rStyle w:val="None"/>
                <w:rFonts w:ascii="Arial Narrow" w:hAnsi="Arial Narrow"/>
                <w:b/>
                <w:bCs/>
                <w:color w:val="FFFFFF"/>
                <w:sz w:val="20"/>
                <w:szCs w:val="20"/>
                <w:u w:color="FFFFFF"/>
              </w:rPr>
              <w:t>L</w:t>
            </w:r>
            <w:r>
              <w:rPr>
                <w:rStyle w:val="None"/>
                <w:rFonts w:ascii="Arial Narrow" w:hAnsi="Arial Narrow"/>
                <w:b/>
                <w:bCs/>
                <w:color w:val="FFFFFF"/>
                <w:sz w:val="20"/>
                <w:szCs w:val="20"/>
                <w:u w:color="FFFFFF"/>
                <w:vertAlign w:val="subscript"/>
              </w:rPr>
              <w:t>eq</w:t>
            </w:r>
            <w:proofErr w:type="spellEnd"/>
            <w:r>
              <w:rPr>
                <w:rStyle w:val="None"/>
                <w:rFonts w:ascii="Arial Narrow" w:hAnsi="Arial Narrow"/>
                <w:b/>
                <w:bCs/>
                <w:color w:val="FFFFFF"/>
                <w:sz w:val="20"/>
                <w:szCs w:val="20"/>
                <w:u w:color="FFFFFF"/>
              </w:rPr>
              <w:t xml:space="preserve"> (</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303"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1F43B7CE" w14:textId="77777777" w:rsidR="00581E19" w:rsidRDefault="00720D47">
            <w:pPr>
              <w:pStyle w:val="Body"/>
              <w:jc w:val="center"/>
            </w:pPr>
            <w:r>
              <w:rPr>
                <w:rStyle w:val="None"/>
                <w:rFonts w:ascii="Arial Narrow" w:hAnsi="Arial Narrow"/>
                <w:b/>
                <w:bCs/>
                <w:color w:val="FFFFFF"/>
                <w:sz w:val="20"/>
                <w:szCs w:val="20"/>
                <w:u w:color="FFFFFF"/>
              </w:rPr>
              <w:t>Unmitigated Average Hourly L</w:t>
            </w:r>
            <w:r>
              <w:rPr>
                <w:rStyle w:val="None"/>
                <w:rFonts w:ascii="Arial Narrow" w:hAnsi="Arial Narrow"/>
                <w:b/>
                <w:bCs/>
                <w:color w:val="FFFFFF"/>
                <w:sz w:val="20"/>
                <w:szCs w:val="20"/>
                <w:u w:color="FFFFFF"/>
                <w:vertAlign w:val="subscript"/>
              </w:rPr>
              <w:t>1</w:t>
            </w:r>
            <w:r>
              <w:rPr>
                <w:rStyle w:val="None"/>
                <w:rFonts w:ascii="Arial Narrow" w:hAnsi="Arial Narrow"/>
                <w:b/>
                <w:bCs/>
                <w:color w:val="FFFFFF"/>
                <w:sz w:val="20"/>
                <w:szCs w:val="20"/>
                <w:u w:color="FFFFFF"/>
              </w:rPr>
              <w:t xml:space="preserve"> (</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302"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03EF0A05" w14:textId="77777777" w:rsidR="00581E19" w:rsidRDefault="00720D47">
            <w:pPr>
              <w:pStyle w:val="Body"/>
              <w:jc w:val="center"/>
            </w:pPr>
            <w:r>
              <w:rPr>
                <w:rStyle w:val="None"/>
                <w:rFonts w:ascii="Arial Narrow" w:hAnsi="Arial Narrow"/>
                <w:b/>
                <w:bCs/>
                <w:color w:val="FFFFFF"/>
                <w:sz w:val="20"/>
                <w:szCs w:val="20"/>
                <w:u w:color="FFFFFF"/>
              </w:rPr>
              <w:t>Mitigated Average Hourly L</w:t>
            </w:r>
            <w:r>
              <w:rPr>
                <w:rStyle w:val="None"/>
                <w:rFonts w:ascii="Arial Narrow" w:hAnsi="Arial Narrow"/>
                <w:b/>
                <w:bCs/>
                <w:color w:val="FFFFFF"/>
                <w:sz w:val="20"/>
                <w:szCs w:val="20"/>
                <w:u w:color="FFFFFF"/>
                <w:vertAlign w:val="subscript"/>
              </w:rPr>
              <w:t>1</w:t>
            </w:r>
            <w:r>
              <w:rPr>
                <w:rStyle w:val="None"/>
                <w:rFonts w:ascii="Arial Narrow" w:hAnsi="Arial Narrow"/>
                <w:b/>
                <w:bCs/>
                <w:color w:val="FFFFFF"/>
                <w:sz w:val="20"/>
                <w:szCs w:val="20"/>
                <w:u w:color="FFFFFF"/>
              </w:rPr>
              <w:t xml:space="preserve"> (</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c>
          <w:tcPr>
            <w:tcW w:w="1303" w:type="dxa"/>
            <w:tcBorders>
              <w:top w:val="single" w:sz="4" w:space="0" w:color="018168"/>
              <w:left w:val="single" w:sz="4" w:space="0" w:color="018168"/>
              <w:bottom w:val="single" w:sz="4" w:space="0" w:color="018168"/>
              <w:right w:val="nil"/>
            </w:tcBorders>
            <w:shd w:val="clear" w:color="auto" w:fill="018168"/>
            <w:tcMar>
              <w:top w:w="80" w:type="dxa"/>
              <w:left w:w="80" w:type="dxa"/>
              <w:bottom w:w="80" w:type="dxa"/>
              <w:right w:w="80" w:type="dxa"/>
            </w:tcMar>
            <w:vAlign w:val="bottom"/>
          </w:tcPr>
          <w:p w14:paraId="04600D6E" w14:textId="77777777" w:rsidR="00581E19" w:rsidRDefault="00720D47">
            <w:pPr>
              <w:pStyle w:val="Body"/>
              <w:jc w:val="center"/>
            </w:pPr>
            <w:r>
              <w:rPr>
                <w:rStyle w:val="None"/>
                <w:rFonts w:ascii="Arial Narrow" w:hAnsi="Arial Narrow"/>
                <w:b/>
                <w:bCs/>
                <w:color w:val="FFFFFF"/>
                <w:sz w:val="20"/>
                <w:szCs w:val="20"/>
                <w:u w:color="FFFFFF"/>
              </w:rPr>
              <w:t>Proposed Nighttime Noise Level Hourly Limit L</w:t>
            </w:r>
            <w:r>
              <w:rPr>
                <w:rStyle w:val="None"/>
                <w:rFonts w:ascii="Arial Narrow" w:hAnsi="Arial Narrow"/>
                <w:b/>
                <w:bCs/>
                <w:color w:val="FFFFFF"/>
                <w:sz w:val="20"/>
                <w:szCs w:val="20"/>
                <w:u w:color="FFFFFF"/>
                <w:vertAlign w:val="subscript"/>
              </w:rPr>
              <w:t>1</w:t>
            </w:r>
            <w:r>
              <w:rPr>
                <w:rStyle w:val="None"/>
                <w:rFonts w:ascii="Arial Narrow" w:hAnsi="Arial Narrow"/>
                <w:b/>
                <w:bCs/>
                <w:color w:val="FFFFFF"/>
                <w:sz w:val="20"/>
                <w:szCs w:val="20"/>
                <w:u w:color="FFFFFF"/>
              </w:rPr>
              <w:t xml:space="preserve"> (</w:t>
            </w:r>
            <w:proofErr w:type="spellStart"/>
            <w:r>
              <w:rPr>
                <w:rStyle w:val="None"/>
                <w:rFonts w:ascii="Arial Narrow" w:hAnsi="Arial Narrow"/>
                <w:b/>
                <w:bCs/>
                <w:color w:val="FFFFFF"/>
                <w:sz w:val="20"/>
                <w:szCs w:val="20"/>
                <w:u w:color="FFFFFF"/>
              </w:rPr>
              <w:t>dBA</w:t>
            </w:r>
            <w:proofErr w:type="spellEnd"/>
            <w:r>
              <w:rPr>
                <w:rStyle w:val="None"/>
                <w:rFonts w:ascii="Arial Narrow" w:hAnsi="Arial Narrow"/>
                <w:b/>
                <w:bCs/>
                <w:color w:val="FFFFFF"/>
                <w:sz w:val="20"/>
                <w:szCs w:val="20"/>
                <w:u w:color="FFFFFF"/>
              </w:rPr>
              <w:t>)</w:t>
            </w:r>
          </w:p>
        </w:tc>
      </w:tr>
      <w:tr w:rsidR="00581E19" w14:paraId="414BCB96" w14:textId="77777777">
        <w:trPr>
          <w:trHeight w:val="250"/>
        </w:trPr>
        <w:tc>
          <w:tcPr>
            <w:tcW w:w="1302"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5411353D" w14:textId="0225EC4C" w:rsidR="00581E19" w:rsidRPr="00DF3F1A" w:rsidRDefault="00720D47" w:rsidP="00DF3F1A">
            <w:pPr>
              <w:pStyle w:val="Body"/>
              <w:jc w:val="center"/>
              <w:rPr>
                <w:rFonts w:ascii="Arial Narrow" w:hAnsi="Arial Narrow"/>
              </w:rPr>
            </w:pPr>
            <w:r w:rsidRPr="00DF3F1A">
              <w:rPr>
                <w:rStyle w:val="None"/>
                <w:rFonts w:ascii="Arial Narrow" w:eastAsia="Calibri" w:hAnsi="Arial Narrow" w:cs="Calibri"/>
              </w:rPr>
              <w:t>1</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33458C7" w14:textId="77777777" w:rsidR="00581E19" w:rsidRPr="00DF3F1A" w:rsidRDefault="00720D47" w:rsidP="00DF3F1A">
            <w:pPr>
              <w:pStyle w:val="TextBox"/>
              <w:spacing w:after="0"/>
              <w:jc w:val="center"/>
              <w:rPr>
                <w:sz w:val="22"/>
              </w:rPr>
            </w:pPr>
            <w:r w:rsidRPr="00DF3F1A">
              <w:rPr>
                <w:rStyle w:val="None"/>
                <w:sz w:val="22"/>
                <w:szCs w:val="20"/>
              </w:rPr>
              <w:t>46</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A3E882E" w14:textId="77777777" w:rsidR="00581E19" w:rsidRPr="00DF3F1A" w:rsidRDefault="00720D47" w:rsidP="00DF3F1A">
            <w:pPr>
              <w:pStyle w:val="TextBox"/>
              <w:spacing w:after="0"/>
              <w:jc w:val="center"/>
              <w:rPr>
                <w:sz w:val="22"/>
              </w:rPr>
            </w:pPr>
            <w:r w:rsidRPr="00DF3F1A">
              <w:rPr>
                <w:rStyle w:val="None"/>
                <w:sz w:val="22"/>
                <w:szCs w:val="20"/>
              </w:rPr>
              <w:t>41</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BFB4E43" w14:textId="77777777" w:rsidR="00581E19" w:rsidRPr="00DF3F1A" w:rsidRDefault="00720D47" w:rsidP="00DF3F1A">
            <w:pPr>
              <w:pStyle w:val="TextBox"/>
              <w:spacing w:after="0"/>
              <w:jc w:val="center"/>
              <w:rPr>
                <w:sz w:val="22"/>
              </w:rPr>
            </w:pPr>
            <w:r w:rsidRPr="00DF3F1A">
              <w:rPr>
                <w:rStyle w:val="None"/>
                <w:sz w:val="22"/>
                <w:szCs w:val="20"/>
              </w:rPr>
              <w:t>67</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2F63C6E" w14:textId="77777777" w:rsidR="00581E19" w:rsidRPr="00DF3F1A" w:rsidRDefault="00720D47" w:rsidP="00DF3F1A">
            <w:pPr>
              <w:pStyle w:val="TextBox"/>
              <w:spacing w:after="0"/>
              <w:jc w:val="center"/>
              <w:rPr>
                <w:sz w:val="22"/>
              </w:rPr>
            </w:pPr>
            <w:r w:rsidRPr="00DF3F1A">
              <w:rPr>
                <w:rStyle w:val="None"/>
                <w:sz w:val="22"/>
                <w:szCs w:val="20"/>
              </w:rPr>
              <w:t>48</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B790481" w14:textId="77777777" w:rsidR="00581E19" w:rsidRPr="00DF3F1A" w:rsidRDefault="00720D47" w:rsidP="00DF3F1A">
            <w:pPr>
              <w:pStyle w:val="TextBox"/>
              <w:spacing w:after="0"/>
              <w:jc w:val="center"/>
              <w:rPr>
                <w:sz w:val="22"/>
              </w:rPr>
            </w:pPr>
            <w:r w:rsidRPr="00DF3F1A">
              <w:rPr>
                <w:rStyle w:val="None"/>
                <w:sz w:val="22"/>
                <w:szCs w:val="20"/>
              </w:rPr>
              <w:t>48</w:t>
            </w:r>
          </w:p>
        </w:tc>
        <w:tc>
          <w:tcPr>
            <w:tcW w:w="1303"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2CAE99B7" w14:textId="77777777" w:rsidR="00581E19" w:rsidRPr="00DF3F1A" w:rsidRDefault="00720D47" w:rsidP="00DF3F1A">
            <w:pPr>
              <w:pStyle w:val="TextBox"/>
              <w:spacing w:after="0"/>
              <w:jc w:val="center"/>
              <w:rPr>
                <w:sz w:val="22"/>
              </w:rPr>
            </w:pPr>
            <w:r w:rsidRPr="00DF3F1A">
              <w:rPr>
                <w:rStyle w:val="None"/>
                <w:sz w:val="22"/>
                <w:szCs w:val="20"/>
              </w:rPr>
              <w:t>80</w:t>
            </w:r>
          </w:p>
        </w:tc>
      </w:tr>
      <w:tr w:rsidR="00581E19" w14:paraId="311A6174" w14:textId="77777777">
        <w:trPr>
          <w:trHeight w:val="250"/>
        </w:trPr>
        <w:tc>
          <w:tcPr>
            <w:tcW w:w="1302"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13CE059F" w14:textId="03E6C9A6" w:rsidR="00581E19" w:rsidRPr="00DF3F1A" w:rsidRDefault="00720D47" w:rsidP="00DF3F1A">
            <w:pPr>
              <w:pStyle w:val="Body"/>
              <w:jc w:val="center"/>
              <w:rPr>
                <w:rFonts w:ascii="Arial Narrow" w:hAnsi="Arial Narrow"/>
              </w:rPr>
            </w:pPr>
            <w:r w:rsidRPr="00DF3F1A">
              <w:rPr>
                <w:rStyle w:val="None"/>
                <w:rFonts w:ascii="Arial Narrow" w:eastAsia="Calibri" w:hAnsi="Arial Narrow" w:cs="Calibri"/>
              </w:rPr>
              <w:t>2</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1BA6D37" w14:textId="77777777" w:rsidR="00581E19" w:rsidRPr="00DF3F1A" w:rsidRDefault="00720D47" w:rsidP="00DF3F1A">
            <w:pPr>
              <w:pStyle w:val="TextBox"/>
              <w:spacing w:after="0"/>
              <w:jc w:val="center"/>
              <w:rPr>
                <w:sz w:val="22"/>
              </w:rPr>
            </w:pPr>
            <w:r w:rsidRPr="00DF3F1A">
              <w:rPr>
                <w:rStyle w:val="None"/>
                <w:sz w:val="22"/>
                <w:szCs w:val="20"/>
              </w:rPr>
              <w:t>64</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7FCC99F" w14:textId="77777777" w:rsidR="00581E19" w:rsidRPr="00DF3F1A" w:rsidRDefault="00720D47" w:rsidP="00DF3F1A">
            <w:pPr>
              <w:pStyle w:val="TextBox"/>
              <w:spacing w:after="0"/>
              <w:jc w:val="center"/>
              <w:rPr>
                <w:sz w:val="22"/>
              </w:rPr>
            </w:pPr>
            <w:r w:rsidRPr="00DF3F1A">
              <w:rPr>
                <w:rStyle w:val="None"/>
                <w:sz w:val="22"/>
                <w:szCs w:val="20"/>
              </w:rPr>
              <w:t>65</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7CFAF27" w14:textId="77777777" w:rsidR="00581E19" w:rsidRPr="00DF3F1A" w:rsidRDefault="00720D47" w:rsidP="00DF3F1A">
            <w:pPr>
              <w:pStyle w:val="TextBox"/>
              <w:spacing w:after="0"/>
              <w:jc w:val="center"/>
              <w:rPr>
                <w:sz w:val="22"/>
              </w:rPr>
            </w:pPr>
            <w:r w:rsidRPr="00DF3F1A">
              <w:rPr>
                <w:rStyle w:val="None"/>
                <w:sz w:val="22"/>
                <w:szCs w:val="20"/>
              </w:rPr>
              <w:t>78</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57F5592" w14:textId="77777777" w:rsidR="00581E19" w:rsidRPr="00DF3F1A" w:rsidRDefault="00720D47" w:rsidP="00DF3F1A">
            <w:pPr>
              <w:pStyle w:val="TextBox"/>
              <w:spacing w:after="0"/>
              <w:jc w:val="center"/>
              <w:rPr>
                <w:sz w:val="22"/>
              </w:rPr>
            </w:pPr>
            <w:r w:rsidRPr="00DF3F1A">
              <w:rPr>
                <w:rStyle w:val="None"/>
                <w:sz w:val="22"/>
                <w:szCs w:val="20"/>
              </w:rPr>
              <w:t>66</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10272D2" w14:textId="77777777" w:rsidR="00581E19" w:rsidRPr="00DF3F1A" w:rsidRDefault="00720D47" w:rsidP="00DF3F1A">
            <w:pPr>
              <w:pStyle w:val="TextBox"/>
              <w:spacing w:after="0"/>
              <w:jc w:val="center"/>
              <w:rPr>
                <w:sz w:val="22"/>
              </w:rPr>
            </w:pPr>
            <w:r w:rsidRPr="00DF3F1A">
              <w:rPr>
                <w:rStyle w:val="None"/>
                <w:sz w:val="22"/>
                <w:szCs w:val="20"/>
              </w:rPr>
              <w:t>68</w:t>
            </w:r>
          </w:p>
        </w:tc>
        <w:tc>
          <w:tcPr>
            <w:tcW w:w="1303"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55FB9F48" w14:textId="77777777" w:rsidR="00581E19" w:rsidRPr="00DF3F1A" w:rsidRDefault="00720D47" w:rsidP="00DF3F1A">
            <w:pPr>
              <w:pStyle w:val="TextBox"/>
              <w:spacing w:after="0"/>
              <w:jc w:val="center"/>
              <w:rPr>
                <w:sz w:val="22"/>
              </w:rPr>
            </w:pPr>
            <w:r w:rsidRPr="00DF3F1A">
              <w:rPr>
                <w:rStyle w:val="None"/>
                <w:sz w:val="22"/>
                <w:szCs w:val="20"/>
              </w:rPr>
              <w:t>80</w:t>
            </w:r>
          </w:p>
        </w:tc>
      </w:tr>
      <w:tr w:rsidR="00581E19" w14:paraId="17B79EFE" w14:textId="77777777">
        <w:trPr>
          <w:trHeight w:val="250"/>
        </w:trPr>
        <w:tc>
          <w:tcPr>
            <w:tcW w:w="1302"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5C196B57" w14:textId="47D294F6" w:rsidR="00581E19" w:rsidRPr="00DF3F1A" w:rsidRDefault="00720D47" w:rsidP="00DF3F1A">
            <w:pPr>
              <w:pStyle w:val="Body"/>
              <w:jc w:val="center"/>
              <w:rPr>
                <w:rFonts w:ascii="Arial Narrow" w:hAnsi="Arial Narrow"/>
              </w:rPr>
            </w:pPr>
            <w:r w:rsidRPr="00DF3F1A">
              <w:rPr>
                <w:rStyle w:val="None"/>
                <w:rFonts w:ascii="Arial Narrow" w:eastAsia="Calibri" w:hAnsi="Arial Narrow" w:cs="Calibri"/>
              </w:rPr>
              <w:t>3</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637DE64" w14:textId="69AD4734" w:rsidR="00581E19" w:rsidRPr="00DF3F1A" w:rsidRDefault="00DF3F1A" w:rsidP="00DF3F1A">
            <w:pPr>
              <w:pStyle w:val="TextBox"/>
              <w:spacing w:after="0"/>
              <w:jc w:val="center"/>
              <w:rPr>
                <w:sz w:val="22"/>
              </w:rPr>
            </w:pPr>
            <w:r w:rsidRPr="00DF3F1A">
              <w:rPr>
                <w:sz w:val="22"/>
              </w:rPr>
              <w:t>-</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85B90D9" w14:textId="37918DED" w:rsidR="00581E19" w:rsidRPr="00DF3F1A" w:rsidRDefault="00DF3F1A" w:rsidP="00DF3F1A">
            <w:pPr>
              <w:pStyle w:val="TextBox"/>
              <w:spacing w:after="0"/>
              <w:jc w:val="center"/>
              <w:rPr>
                <w:sz w:val="22"/>
              </w:rPr>
            </w:pPr>
            <w:r w:rsidRPr="00DF3F1A">
              <w:rPr>
                <w:sz w:val="22"/>
              </w:rPr>
              <w:t>-</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2BD0AB9A" w14:textId="77777777" w:rsidR="00581E19" w:rsidRPr="00DF3F1A" w:rsidRDefault="00720D47" w:rsidP="00DF3F1A">
            <w:pPr>
              <w:pStyle w:val="TextBox"/>
              <w:spacing w:after="0"/>
              <w:jc w:val="center"/>
              <w:rPr>
                <w:sz w:val="22"/>
              </w:rPr>
            </w:pPr>
            <w:r w:rsidRPr="00DF3F1A">
              <w:rPr>
                <w:rStyle w:val="None"/>
                <w:sz w:val="22"/>
                <w:szCs w:val="20"/>
              </w:rPr>
              <w:t>62</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F53F374" w14:textId="72E007A2" w:rsidR="00581E19" w:rsidRPr="00DF3F1A" w:rsidRDefault="00DF3F1A" w:rsidP="00DF3F1A">
            <w:pPr>
              <w:pStyle w:val="TextBox"/>
              <w:spacing w:after="0"/>
              <w:jc w:val="center"/>
              <w:rPr>
                <w:sz w:val="22"/>
              </w:rPr>
            </w:pPr>
            <w:r w:rsidRPr="00DF3F1A">
              <w:rPr>
                <w:rStyle w:val="None"/>
                <w:sz w:val="22"/>
                <w:szCs w:val="20"/>
              </w:rPr>
              <w:t>-</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2AFB867" w14:textId="4E17CD25" w:rsidR="00581E19" w:rsidRPr="00DF3F1A" w:rsidRDefault="00DF3F1A" w:rsidP="00DF3F1A">
            <w:pPr>
              <w:pStyle w:val="TextBox"/>
              <w:spacing w:after="0"/>
              <w:jc w:val="center"/>
              <w:rPr>
                <w:sz w:val="22"/>
              </w:rPr>
            </w:pPr>
            <w:r w:rsidRPr="00DF3F1A">
              <w:rPr>
                <w:rStyle w:val="None"/>
                <w:sz w:val="22"/>
                <w:szCs w:val="20"/>
              </w:rPr>
              <w:t>-</w:t>
            </w:r>
          </w:p>
        </w:tc>
        <w:tc>
          <w:tcPr>
            <w:tcW w:w="1303"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3A422CA6" w14:textId="77777777" w:rsidR="00581E19" w:rsidRPr="00DF3F1A" w:rsidRDefault="00720D47" w:rsidP="00DF3F1A">
            <w:pPr>
              <w:pStyle w:val="TextBox"/>
              <w:spacing w:after="0"/>
              <w:jc w:val="center"/>
              <w:rPr>
                <w:sz w:val="22"/>
              </w:rPr>
            </w:pPr>
            <w:r w:rsidRPr="00DF3F1A">
              <w:rPr>
                <w:rStyle w:val="None"/>
                <w:sz w:val="22"/>
                <w:szCs w:val="20"/>
              </w:rPr>
              <w:t>80</w:t>
            </w:r>
          </w:p>
        </w:tc>
      </w:tr>
      <w:tr w:rsidR="00581E19" w14:paraId="3FFF2A2A" w14:textId="77777777">
        <w:trPr>
          <w:trHeight w:val="250"/>
        </w:trPr>
        <w:tc>
          <w:tcPr>
            <w:tcW w:w="1302"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7A5B4312" w14:textId="74A97FEA" w:rsidR="00581E19" w:rsidRPr="00DF3F1A" w:rsidRDefault="00720D47" w:rsidP="00DF3F1A">
            <w:pPr>
              <w:pStyle w:val="Body"/>
              <w:jc w:val="center"/>
              <w:rPr>
                <w:rFonts w:ascii="Arial Narrow" w:hAnsi="Arial Narrow"/>
              </w:rPr>
            </w:pPr>
            <w:r w:rsidRPr="00DF3F1A">
              <w:rPr>
                <w:rStyle w:val="None"/>
                <w:rFonts w:ascii="Arial Narrow" w:eastAsia="Calibri" w:hAnsi="Arial Narrow" w:cs="Calibri"/>
              </w:rPr>
              <w:t>4</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A2910B6" w14:textId="51C50945" w:rsidR="00581E19" w:rsidRPr="00DF3F1A" w:rsidRDefault="00C03E26" w:rsidP="00DF3F1A">
            <w:pPr>
              <w:pStyle w:val="TextBox"/>
              <w:spacing w:after="0"/>
              <w:jc w:val="center"/>
              <w:rPr>
                <w:sz w:val="22"/>
              </w:rPr>
            </w:pPr>
            <w:r>
              <w:rPr>
                <w:rStyle w:val="None"/>
                <w:sz w:val="22"/>
                <w:szCs w:val="20"/>
              </w:rPr>
              <w:t>67</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472E3AB" w14:textId="77777777" w:rsidR="00581E19" w:rsidRPr="00DF3F1A" w:rsidRDefault="00720D47" w:rsidP="00DF3F1A">
            <w:pPr>
              <w:pStyle w:val="TextBox"/>
              <w:spacing w:after="0"/>
              <w:jc w:val="center"/>
              <w:rPr>
                <w:sz w:val="22"/>
              </w:rPr>
            </w:pPr>
            <w:r w:rsidRPr="00DF3F1A">
              <w:rPr>
                <w:rStyle w:val="None"/>
                <w:sz w:val="22"/>
                <w:szCs w:val="20"/>
              </w:rPr>
              <w:t>64</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694F0E3" w14:textId="72DC8626" w:rsidR="00581E19" w:rsidRPr="00DF3F1A" w:rsidRDefault="00201FC9" w:rsidP="00DF3F1A">
            <w:pPr>
              <w:pStyle w:val="TextBox"/>
              <w:spacing w:after="0"/>
              <w:jc w:val="center"/>
              <w:rPr>
                <w:sz w:val="22"/>
              </w:rPr>
            </w:pPr>
            <w:r>
              <w:rPr>
                <w:rStyle w:val="None"/>
                <w:sz w:val="22"/>
                <w:szCs w:val="20"/>
              </w:rPr>
              <w:t>66</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AE9FF2C" w14:textId="77777777" w:rsidR="00581E19" w:rsidRPr="00DF3F1A" w:rsidRDefault="00720D47" w:rsidP="00DF3F1A">
            <w:pPr>
              <w:pStyle w:val="TextBox"/>
              <w:spacing w:after="0"/>
              <w:jc w:val="center"/>
              <w:rPr>
                <w:sz w:val="22"/>
              </w:rPr>
            </w:pPr>
            <w:r w:rsidRPr="00DF3F1A">
              <w:rPr>
                <w:rStyle w:val="None"/>
                <w:sz w:val="22"/>
                <w:szCs w:val="20"/>
              </w:rPr>
              <w:t>69</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DEEF222" w14:textId="77777777" w:rsidR="00581E19" w:rsidRPr="00DF3F1A" w:rsidRDefault="00720D47" w:rsidP="00DF3F1A">
            <w:pPr>
              <w:pStyle w:val="TextBox"/>
              <w:spacing w:after="0"/>
              <w:jc w:val="center"/>
              <w:rPr>
                <w:sz w:val="22"/>
              </w:rPr>
            </w:pPr>
            <w:r w:rsidRPr="00DF3F1A">
              <w:rPr>
                <w:rStyle w:val="None"/>
                <w:sz w:val="22"/>
                <w:szCs w:val="20"/>
              </w:rPr>
              <w:t>66</w:t>
            </w:r>
          </w:p>
        </w:tc>
        <w:tc>
          <w:tcPr>
            <w:tcW w:w="1303"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62CBD033" w14:textId="77777777" w:rsidR="00581E19" w:rsidRPr="00DF3F1A" w:rsidRDefault="00720D47" w:rsidP="00DF3F1A">
            <w:pPr>
              <w:pStyle w:val="TextBox"/>
              <w:spacing w:after="0"/>
              <w:jc w:val="center"/>
              <w:rPr>
                <w:sz w:val="22"/>
              </w:rPr>
            </w:pPr>
            <w:r w:rsidRPr="00DF3F1A">
              <w:rPr>
                <w:rStyle w:val="None"/>
                <w:sz w:val="22"/>
                <w:szCs w:val="20"/>
              </w:rPr>
              <w:t>80</w:t>
            </w:r>
          </w:p>
        </w:tc>
      </w:tr>
      <w:tr w:rsidR="00581E19" w14:paraId="10E1248A" w14:textId="77777777">
        <w:trPr>
          <w:trHeight w:val="250"/>
        </w:trPr>
        <w:tc>
          <w:tcPr>
            <w:tcW w:w="1302"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3B016DD7" w14:textId="259D2DC5" w:rsidR="00581E19" w:rsidRPr="00DF3F1A" w:rsidRDefault="00720D47" w:rsidP="00DF3F1A">
            <w:pPr>
              <w:pStyle w:val="Body"/>
              <w:jc w:val="center"/>
              <w:rPr>
                <w:rFonts w:ascii="Arial Narrow" w:hAnsi="Arial Narrow"/>
              </w:rPr>
            </w:pPr>
            <w:r w:rsidRPr="00DF3F1A">
              <w:rPr>
                <w:rStyle w:val="None"/>
                <w:rFonts w:ascii="Arial Narrow" w:eastAsia="Calibri" w:hAnsi="Arial Narrow" w:cs="Calibri"/>
              </w:rPr>
              <w:t>5</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0DFB01D" w14:textId="77777777" w:rsidR="00581E19" w:rsidRPr="00DF3F1A" w:rsidRDefault="00720D47" w:rsidP="00DF3F1A">
            <w:pPr>
              <w:pStyle w:val="TextBox"/>
              <w:spacing w:after="0"/>
              <w:jc w:val="center"/>
              <w:rPr>
                <w:sz w:val="22"/>
              </w:rPr>
            </w:pPr>
            <w:r w:rsidRPr="00DF3F1A">
              <w:rPr>
                <w:rStyle w:val="None"/>
                <w:sz w:val="22"/>
                <w:szCs w:val="20"/>
              </w:rPr>
              <w:t>61</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0742EA9" w14:textId="77777777" w:rsidR="00581E19" w:rsidRPr="00DF3F1A" w:rsidRDefault="00720D47" w:rsidP="00DF3F1A">
            <w:pPr>
              <w:pStyle w:val="TextBox"/>
              <w:spacing w:after="0"/>
              <w:jc w:val="center"/>
              <w:rPr>
                <w:sz w:val="22"/>
              </w:rPr>
            </w:pPr>
            <w:r w:rsidRPr="00DF3F1A">
              <w:rPr>
                <w:rStyle w:val="None"/>
                <w:sz w:val="22"/>
                <w:szCs w:val="20"/>
              </w:rPr>
              <w:t>62</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42EF956" w14:textId="77777777" w:rsidR="00581E19" w:rsidRPr="00DF3F1A" w:rsidRDefault="00720D47" w:rsidP="00DF3F1A">
            <w:pPr>
              <w:pStyle w:val="TextBox"/>
              <w:spacing w:after="0"/>
              <w:jc w:val="center"/>
              <w:rPr>
                <w:sz w:val="22"/>
              </w:rPr>
            </w:pPr>
            <w:r w:rsidRPr="00DF3F1A">
              <w:rPr>
                <w:rStyle w:val="None"/>
                <w:sz w:val="22"/>
                <w:szCs w:val="20"/>
              </w:rPr>
              <w:t>65</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9204050" w14:textId="77777777" w:rsidR="00581E19" w:rsidRPr="00DF3F1A" w:rsidRDefault="00720D47" w:rsidP="00DF3F1A">
            <w:pPr>
              <w:pStyle w:val="TextBox"/>
              <w:spacing w:after="0"/>
              <w:jc w:val="center"/>
              <w:rPr>
                <w:sz w:val="22"/>
              </w:rPr>
            </w:pPr>
            <w:r w:rsidRPr="00DF3F1A">
              <w:rPr>
                <w:rStyle w:val="None"/>
                <w:sz w:val="22"/>
                <w:szCs w:val="20"/>
              </w:rPr>
              <w:t>64</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655048BA" w14:textId="77777777" w:rsidR="00581E19" w:rsidRPr="00DF3F1A" w:rsidRDefault="00720D47" w:rsidP="00DF3F1A">
            <w:pPr>
              <w:pStyle w:val="TextBox"/>
              <w:spacing w:after="0"/>
              <w:jc w:val="center"/>
              <w:rPr>
                <w:sz w:val="22"/>
              </w:rPr>
            </w:pPr>
            <w:r w:rsidRPr="00DF3F1A">
              <w:rPr>
                <w:rStyle w:val="None"/>
                <w:sz w:val="22"/>
                <w:szCs w:val="20"/>
              </w:rPr>
              <w:t>65</w:t>
            </w:r>
          </w:p>
        </w:tc>
        <w:tc>
          <w:tcPr>
            <w:tcW w:w="1303"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5402F796" w14:textId="77777777" w:rsidR="00581E19" w:rsidRPr="00DF3F1A" w:rsidRDefault="00A50CC5" w:rsidP="00DF3F1A">
            <w:pPr>
              <w:pStyle w:val="TextBox"/>
              <w:spacing w:after="0"/>
              <w:jc w:val="center"/>
              <w:rPr>
                <w:sz w:val="22"/>
              </w:rPr>
            </w:pPr>
            <w:r w:rsidRPr="00DF3F1A">
              <w:rPr>
                <w:rStyle w:val="None"/>
                <w:sz w:val="22"/>
                <w:szCs w:val="20"/>
              </w:rPr>
              <w:t>80</w:t>
            </w:r>
          </w:p>
        </w:tc>
      </w:tr>
      <w:tr w:rsidR="00581E19" w14:paraId="7EC429BD" w14:textId="77777777">
        <w:trPr>
          <w:trHeight w:val="250"/>
        </w:trPr>
        <w:tc>
          <w:tcPr>
            <w:tcW w:w="1302"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28437CF4" w14:textId="19F1987D" w:rsidR="00581E19" w:rsidRPr="00DF3F1A" w:rsidRDefault="00720D47" w:rsidP="00DF3F1A">
            <w:pPr>
              <w:pStyle w:val="Body"/>
              <w:jc w:val="center"/>
              <w:rPr>
                <w:rFonts w:ascii="Arial Narrow" w:hAnsi="Arial Narrow"/>
              </w:rPr>
            </w:pPr>
            <w:r w:rsidRPr="00DF3F1A">
              <w:rPr>
                <w:rStyle w:val="None"/>
                <w:rFonts w:ascii="Arial Narrow" w:eastAsia="Calibri" w:hAnsi="Arial Narrow" w:cs="Calibri"/>
              </w:rPr>
              <w:t>6</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01D66AC" w14:textId="77777777" w:rsidR="00581E19" w:rsidRPr="00DF3F1A" w:rsidRDefault="00720D47" w:rsidP="00DF3F1A">
            <w:pPr>
              <w:pStyle w:val="TextBox"/>
              <w:spacing w:after="0"/>
              <w:jc w:val="center"/>
              <w:rPr>
                <w:sz w:val="22"/>
              </w:rPr>
            </w:pPr>
            <w:r w:rsidRPr="00DF3F1A">
              <w:rPr>
                <w:rStyle w:val="None"/>
                <w:sz w:val="22"/>
                <w:szCs w:val="20"/>
              </w:rPr>
              <w:t>45</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2F899A5" w14:textId="77777777" w:rsidR="00581E19" w:rsidRPr="00DF3F1A" w:rsidRDefault="00720D47" w:rsidP="00DF3F1A">
            <w:pPr>
              <w:pStyle w:val="TextBox"/>
              <w:spacing w:after="0"/>
              <w:jc w:val="center"/>
              <w:rPr>
                <w:sz w:val="22"/>
              </w:rPr>
            </w:pPr>
            <w:r w:rsidRPr="00DF3F1A">
              <w:rPr>
                <w:rStyle w:val="None"/>
                <w:sz w:val="22"/>
                <w:szCs w:val="20"/>
              </w:rPr>
              <w:t>45</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562B1B84" w14:textId="77777777" w:rsidR="00581E19" w:rsidRPr="00DF3F1A" w:rsidRDefault="00720D47" w:rsidP="00DF3F1A">
            <w:pPr>
              <w:pStyle w:val="TextBox"/>
              <w:spacing w:after="0"/>
              <w:jc w:val="center"/>
              <w:rPr>
                <w:sz w:val="22"/>
              </w:rPr>
            </w:pPr>
            <w:r w:rsidRPr="00DF3F1A">
              <w:rPr>
                <w:rStyle w:val="None"/>
                <w:sz w:val="22"/>
                <w:szCs w:val="20"/>
              </w:rPr>
              <w:t>63</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ECB8938" w14:textId="77777777" w:rsidR="00581E19" w:rsidRPr="00DF3F1A" w:rsidRDefault="00720D47" w:rsidP="00DF3F1A">
            <w:pPr>
              <w:pStyle w:val="TextBox"/>
              <w:spacing w:after="0"/>
              <w:jc w:val="center"/>
              <w:rPr>
                <w:sz w:val="22"/>
              </w:rPr>
            </w:pPr>
            <w:r w:rsidRPr="00DF3F1A">
              <w:rPr>
                <w:rStyle w:val="None"/>
                <w:sz w:val="22"/>
                <w:szCs w:val="20"/>
              </w:rPr>
              <w:t>47</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715C0341" w14:textId="77777777" w:rsidR="00581E19" w:rsidRPr="00DF3F1A" w:rsidRDefault="00720D47" w:rsidP="00DF3F1A">
            <w:pPr>
              <w:pStyle w:val="TextBox"/>
              <w:spacing w:after="0"/>
              <w:jc w:val="center"/>
              <w:rPr>
                <w:sz w:val="22"/>
              </w:rPr>
            </w:pPr>
            <w:r w:rsidRPr="00DF3F1A">
              <w:rPr>
                <w:rStyle w:val="None"/>
                <w:sz w:val="22"/>
                <w:szCs w:val="20"/>
              </w:rPr>
              <w:t>47</w:t>
            </w:r>
          </w:p>
        </w:tc>
        <w:tc>
          <w:tcPr>
            <w:tcW w:w="1303"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71F5D39D" w14:textId="77777777" w:rsidR="00581E19" w:rsidRPr="00DF3F1A" w:rsidRDefault="00720D47" w:rsidP="00DF3F1A">
            <w:pPr>
              <w:pStyle w:val="TextBox"/>
              <w:spacing w:after="0"/>
              <w:jc w:val="center"/>
              <w:rPr>
                <w:sz w:val="22"/>
              </w:rPr>
            </w:pPr>
            <w:r w:rsidRPr="00DF3F1A">
              <w:rPr>
                <w:rStyle w:val="None"/>
                <w:sz w:val="22"/>
                <w:szCs w:val="20"/>
              </w:rPr>
              <w:t>80</w:t>
            </w:r>
          </w:p>
        </w:tc>
      </w:tr>
      <w:tr w:rsidR="00581E19" w14:paraId="3502E1FF" w14:textId="77777777">
        <w:trPr>
          <w:trHeight w:val="250"/>
        </w:trPr>
        <w:tc>
          <w:tcPr>
            <w:tcW w:w="1302"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vAlign w:val="bottom"/>
          </w:tcPr>
          <w:p w14:paraId="468233AB" w14:textId="6473B68B" w:rsidR="00581E19" w:rsidRPr="00DF3F1A" w:rsidRDefault="00720D47" w:rsidP="00DF3F1A">
            <w:pPr>
              <w:pStyle w:val="Body"/>
              <w:jc w:val="center"/>
              <w:rPr>
                <w:rFonts w:ascii="Arial Narrow" w:hAnsi="Arial Narrow"/>
              </w:rPr>
            </w:pPr>
            <w:r w:rsidRPr="00DF3F1A">
              <w:rPr>
                <w:rStyle w:val="None"/>
                <w:rFonts w:ascii="Arial Narrow" w:eastAsia="Calibri" w:hAnsi="Arial Narrow" w:cs="Calibri"/>
              </w:rPr>
              <w:t>7</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C04F247" w14:textId="77777777" w:rsidR="00581E19" w:rsidRPr="00DF3F1A" w:rsidRDefault="00720D47" w:rsidP="00DF3F1A">
            <w:pPr>
              <w:pStyle w:val="TextBox"/>
              <w:spacing w:after="0"/>
              <w:jc w:val="center"/>
              <w:rPr>
                <w:sz w:val="22"/>
              </w:rPr>
            </w:pPr>
            <w:r w:rsidRPr="00DF3F1A">
              <w:rPr>
                <w:rStyle w:val="None"/>
                <w:sz w:val="22"/>
                <w:szCs w:val="20"/>
              </w:rPr>
              <w:t>70</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4CF4863" w14:textId="77777777" w:rsidR="00581E19" w:rsidRPr="00DF3F1A" w:rsidRDefault="00720D47" w:rsidP="00DF3F1A">
            <w:pPr>
              <w:pStyle w:val="TextBox"/>
              <w:spacing w:after="0"/>
              <w:jc w:val="center"/>
              <w:rPr>
                <w:sz w:val="22"/>
              </w:rPr>
            </w:pPr>
            <w:r w:rsidRPr="00DF3F1A">
              <w:rPr>
                <w:rStyle w:val="None"/>
                <w:sz w:val="22"/>
                <w:szCs w:val="20"/>
              </w:rPr>
              <w:t>62</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F18D975" w14:textId="470F4F42" w:rsidR="00581E19" w:rsidRPr="00DF3F1A" w:rsidRDefault="00DC7D89" w:rsidP="00DF3F1A">
            <w:pPr>
              <w:pStyle w:val="TextBox"/>
              <w:spacing w:after="0"/>
              <w:jc w:val="center"/>
              <w:rPr>
                <w:sz w:val="22"/>
              </w:rPr>
            </w:pPr>
            <w:r>
              <w:rPr>
                <w:rStyle w:val="None"/>
                <w:sz w:val="22"/>
                <w:szCs w:val="20"/>
              </w:rPr>
              <w:t>66</w:t>
            </w:r>
          </w:p>
        </w:tc>
        <w:tc>
          <w:tcPr>
            <w:tcW w:w="130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75B08AA" w14:textId="77777777" w:rsidR="00581E19" w:rsidRPr="00DF3F1A" w:rsidRDefault="00720D47" w:rsidP="00DF3F1A">
            <w:pPr>
              <w:pStyle w:val="TextBox"/>
              <w:spacing w:after="0"/>
              <w:jc w:val="center"/>
              <w:rPr>
                <w:sz w:val="22"/>
              </w:rPr>
            </w:pPr>
            <w:r w:rsidRPr="00DF3F1A">
              <w:rPr>
                <w:rStyle w:val="None"/>
                <w:sz w:val="22"/>
                <w:szCs w:val="20"/>
              </w:rPr>
              <w:t>75</w:t>
            </w:r>
          </w:p>
        </w:tc>
        <w:tc>
          <w:tcPr>
            <w:tcW w:w="130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0A682D37" w14:textId="77777777" w:rsidR="00581E19" w:rsidRPr="00DF3F1A" w:rsidRDefault="00720D47" w:rsidP="00DF3F1A">
            <w:pPr>
              <w:pStyle w:val="TextBox"/>
              <w:spacing w:after="0"/>
              <w:jc w:val="center"/>
              <w:rPr>
                <w:sz w:val="22"/>
              </w:rPr>
            </w:pPr>
            <w:r w:rsidRPr="00DF3F1A">
              <w:rPr>
                <w:rStyle w:val="None"/>
                <w:sz w:val="22"/>
                <w:szCs w:val="20"/>
              </w:rPr>
              <w:t>65</w:t>
            </w:r>
          </w:p>
        </w:tc>
        <w:tc>
          <w:tcPr>
            <w:tcW w:w="1303"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599B4715" w14:textId="77777777" w:rsidR="00581E19" w:rsidRPr="00DF3F1A" w:rsidRDefault="00720D47" w:rsidP="00DF3F1A">
            <w:pPr>
              <w:pStyle w:val="TextBox"/>
              <w:spacing w:after="0"/>
              <w:jc w:val="center"/>
              <w:rPr>
                <w:sz w:val="22"/>
              </w:rPr>
            </w:pPr>
            <w:r w:rsidRPr="00DF3F1A">
              <w:rPr>
                <w:rStyle w:val="None"/>
                <w:sz w:val="22"/>
                <w:szCs w:val="20"/>
              </w:rPr>
              <w:t>80</w:t>
            </w:r>
          </w:p>
        </w:tc>
      </w:tr>
    </w:tbl>
    <w:p w14:paraId="553369FC" w14:textId="77777777" w:rsidR="00581E19" w:rsidRDefault="00581E19">
      <w:pPr>
        <w:pStyle w:val="BodyText"/>
      </w:pPr>
    </w:p>
    <w:p w14:paraId="3075BC65" w14:textId="53E72C29" w:rsidR="00581E19" w:rsidRDefault="00720D47">
      <w:pPr>
        <w:pStyle w:val="Body"/>
      </w:pPr>
      <w:r>
        <w:t xml:space="preserve">Noise contours without mitigation are </w:t>
      </w:r>
      <w:r w:rsidR="00A87956">
        <w:t xml:space="preserve">shown </w:t>
      </w:r>
      <w:r>
        <w:t xml:space="preserve">in </w:t>
      </w:r>
      <w:hyperlink w:anchor="Ref471906822" w:history="1">
        <w:r>
          <w:t>Exhibit 12</w:t>
        </w:r>
      </w:hyperlink>
      <w:r>
        <w:t>. Modeled equipment locations were selected to represent noise levels when equipment is located nearest noise-sensitive receivers. Noise levels were also modeled using temporary noise barriers (</w:t>
      </w:r>
      <w:hyperlink w:anchor="Ref471906796" w:history="1">
        <w:r>
          <w:t>Exhibit 11</w:t>
        </w:r>
      </w:hyperlink>
      <w:r>
        <w:t xml:space="preserve">) to confirm that the </w:t>
      </w:r>
      <w:r w:rsidR="00C04F13">
        <w:t>Design-Builder</w:t>
      </w:r>
      <w:r>
        <w:t xml:space="preserve"> can reduce noise levels below the nighttime noise level limit for all residences. The </w:t>
      </w:r>
      <w:r w:rsidR="00C04F13">
        <w:t>Design-Builder</w:t>
      </w:r>
      <w:r>
        <w:t xml:space="preserve"> could choose other mitigation measures as described in the compliance section below to reduce </w:t>
      </w:r>
      <w:r w:rsidR="00A87956">
        <w:t xml:space="preserve">the </w:t>
      </w:r>
      <w:r>
        <w:t xml:space="preserve">noise level below the nighttime limits. The </w:t>
      </w:r>
      <w:r w:rsidR="00C04F13">
        <w:t>Design-Builder</w:t>
      </w:r>
      <w:r>
        <w:t xml:space="preserve"> will detail construction methods, schedule, and mitigation measures in their NMMP. </w:t>
      </w:r>
    </w:p>
    <w:p w14:paraId="2FC92BFC" w14:textId="77777777" w:rsidR="00581E19" w:rsidRDefault="00581E19">
      <w:pPr>
        <w:pStyle w:val="Body"/>
      </w:pPr>
    </w:p>
    <w:p w14:paraId="53A92C5A" w14:textId="77777777" w:rsidR="00581E19" w:rsidRDefault="00581E19">
      <w:pPr>
        <w:pStyle w:val="BodyText"/>
      </w:pPr>
    </w:p>
    <w:p w14:paraId="1C174F51" w14:textId="77777777" w:rsidR="00581E19" w:rsidRDefault="00581E19">
      <w:pPr>
        <w:pStyle w:val="BodyText"/>
      </w:pPr>
    </w:p>
    <w:p w14:paraId="454A8901" w14:textId="77777777" w:rsidR="00581E19" w:rsidRDefault="00581E19">
      <w:pPr>
        <w:pStyle w:val="BodyText"/>
        <w:sectPr w:rsidR="00581E19">
          <w:headerReference w:type="even" r:id="rId52"/>
          <w:headerReference w:type="default" r:id="rId53"/>
          <w:footerReference w:type="even" r:id="rId54"/>
          <w:footerReference w:type="default" r:id="rId55"/>
          <w:pgSz w:w="12240" w:h="15840"/>
          <w:pgMar w:top="1440" w:right="1627" w:bottom="1440" w:left="1584" w:header="720" w:footer="720" w:gutter="0"/>
          <w:cols w:space="720"/>
        </w:sectPr>
      </w:pPr>
    </w:p>
    <w:p w14:paraId="5776B624" w14:textId="13A89BDE" w:rsidR="00581E19" w:rsidRDefault="00720D47">
      <w:pPr>
        <w:pStyle w:val="Caption"/>
      </w:pPr>
      <w:bookmarkStart w:id="48" w:name="_Ref471906822"/>
      <w:r>
        <w:rPr>
          <w:rFonts w:eastAsia="Arial Unicode MS" w:cs="Arial Unicode MS"/>
        </w:rPr>
        <w:lastRenderedPageBreak/>
        <w:t>Exhibit 12</w:t>
      </w:r>
      <w:bookmarkStart w:id="49" w:name="_Ref471906818"/>
      <w:bookmarkEnd w:id="48"/>
      <w:r>
        <w:rPr>
          <w:rFonts w:eastAsia="Arial Unicode MS" w:cs="Arial Unicode MS"/>
        </w:rPr>
        <w:t xml:space="preserve">. </w:t>
      </w:r>
      <w:r w:rsidR="00A60DEF">
        <w:rPr>
          <w:rFonts w:eastAsia="Arial Unicode MS" w:cs="Arial Unicode MS"/>
        </w:rPr>
        <w:t xml:space="preserve">Deomolition of Existing Monlake Blvd E. Structure </w:t>
      </w:r>
      <w:r>
        <w:rPr>
          <w:rFonts w:eastAsia="Arial Unicode MS" w:cs="Arial Unicode MS"/>
        </w:rPr>
        <w:t>without Impact Hammer</w:t>
      </w:r>
      <w:bookmarkEnd w:id="49"/>
      <w:r>
        <w:rPr>
          <w:rFonts w:eastAsia="Arial Unicode MS" w:cs="Arial Unicode MS"/>
        </w:rPr>
        <w:t xml:space="preserve"> Construction Noise Level Contours</w:t>
      </w:r>
    </w:p>
    <w:p w14:paraId="00366790" w14:textId="22A7BD2A" w:rsidR="00581E19" w:rsidRDefault="00880328">
      <w:pPr>
        <w:pStyle w:val="BodyText"/>
      </w:pPr>
      <w:r w:rsidRPr="00880328">
        <w:rPr>
          <w:noProof/>
        </w:rPr>
        <w:drawing>
          <wp:inline distT="0" distB="0" distL="0" distR="0" wp14:anchorId="4C0A0A35" wp14:editId="312A2C95">
            <wp:extent cx="5943600" cy="4592782"/>
            <wp:effectExtent l="0" t="0" r="0" b="0"/>
            <wp:docPr id="4" name="Picture 4" descr="C:\Users\lalonde\AppData\Local\Microsoft\Windows\Temporary Internet Files\Content.Outlook\6A40OO23\MontLake Construciton Existing Montlake Lid Demo-_Unmitigate_App_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londe\AppData\Local\Microsoft\Windows\Temporary Internet Files\Content.Outlook\6A40OO23\MontLake Construciton Existing Montlake Lid Demo-_Unmitigate_App_Graphic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422FA2AE" w14:textId="19688FBB" w:rsidR="00581E19" w:rsidRDefault="00581E19">
      <w:pPr>
        <w:pStyle w:val="Body"/>
        <w:sectPr w:rsidR="00581E19">
          <w:headerReference w:type="even" r:id="rId57"/>
          <w:headerReference w:type="default" r:id="rId58"/>
          <w:footerReference w:type="even" r:id="rId59"/>
          <w:footerReference w:type="default" r:id="rId60"/>
          <w:pgSz w:w="12240" w:h="15840"/>
          <w:pgMar w:top="1080" w:right="1440" w:bottom="1080" w:left="1440" w:header="720" w:footer="720" w:gutter="0"/>
          <w:cols w:space="720"/>
        </w:sectPr>
      </w:pPr>
    </w:p>
    <w:p w14:paraId="3880BCDD" w14:textId="77777777" w:rsidR="00581E19" w:rsidRDefault="00720D47">
      <w:pPr>
        <w:pStyle w:val="Heading2"/>
      </w:pPr>
      <w:bookmarkStart w:id="50" w:name="_Toc475698298"/>
      <w:proofErr w:type="spellStart"/>
      <w:r>
        <w:rPr>
          <w:rFonts w:eastAsia="Arial Unicode MS" w:cs="Arial Unicode MS"/>
        </w:rPr>
        <w:lastRenderedPageBreak/>
        <w:t>Montlake</w:t>
      </w:r>
      <w:proofErr w:type="spellEnd"/>
      <w:r w:rsidR="003E1189">
        <w:rPr>
          <w:rFonts w:eastAsia="Arial Unicode MS" w:cs="Arial Unicode MS"/>
        </w:rPr>
        <w:t xml:space="preserve"> Phase </w:t>
      </w:r>
      <w:r>
        <w:rPr>
          <w:rFonts w:eastAsia="Arial Unicode MS" w:cs="Arial Unicode MS"/>
        </w:rPr>
        <w:t xml:space="preserve">– </w:t>
      </w:r>
      <w:r>
        <w:rPr>
          <w:rFonts w:eastAsia="Arial Unicode MS" w:cs="Arial Unicode MS"/>
          <w:lang w:val="de-DE"/>
        </w:rPr>
        <w:t>Shaft Installation for WABS</w:t>
      </w:r>
      <w:bookmarkEnd w:id="50"/>
      <w:r>
        <w:rPr>
          <w:rFonts w:eastAsia="Arial Unicode MS" w:cs="Arial Unicode MS"/>
          <w:lang w:val="de-DE"/>
        </w:rPr>
        <w:t xml:space="preserve">  </w:t>
      </w:r>
    </w:p>
    <w:p w14:paraId="3DDA2F5F" w14:textId="669614E2" w:rsidR="00581E19" w:rsidRDefault="00720D47">
      <w:pPr>
        <w:pStyle w:val="BodyText"/>
      </w:pPr>
      <w:r>
        <w:rPr>
          <w:rFonts w:eastAsia="Arial Unicode MS" w:cs="Arial Unicode MS"/>
        </w:rPr>
        <w:t xml:space="preserve">Non-impact shaft casing installation </w:t>
      </w:r>
      <w:r w:rsidR="00A60DEF">
        <w:rPr>
          <w:rFonts w:eastAsia="Arial Unicode MS" w:cs="Arial Unicode MS"/>
        </w:rPr>
        <w:t xml:space="preserve">for the WABS structure construction </w:t>
      </w:r>
      <w:r>
        <w:rPr>
          <w:rFonts w:eastAsia="Arial Unicode MS" w:cs="Arial Unicode MS"/>
        </w:rPr>
        <w:t>is anticipated to take six months and would be the loudest activity</w:t>
      </w:r>
      <w:r w:rsidR="00711A5C" w:rsidRPr="00711A5C">
        <w:rPr>
          <w:rFonts w:eastAsia="Arial Unicode MS" w:cs="Arial Unicode MS"/>
        </w:rPr>
        <w:t xml:space="preserve"> </w:t>
      </w:r>
      <w:r w:rsidR="00711A5C">
        <w:rPr>
          <w:rFonts w:eastAsia="Arial Unicode MS" w:cs="Arial Unicode MS"/>
        </w:rPr>
        <w:t>along the WABS corridor</w:t>
      </w:r>
      <w:r w:rsidR="0050787C">
        <w:rPr>
          <w:rFonts w:eastAsia="Arial Unicode MS" w:cs="Arial Unicode MS"/>
        </w:rPr>
        <w:t>. Nighttime noise levels were predicted</w:t>
      </w:r>
      <w:r>
        <w:rPr>
          <w:rFonts w:eastAsia="Arial Unicode MS" w:cs="Arial Unicode MS"/>
        </w:rPr>
        <w:t xml:space="preserve"> near Site 3. Equipment modeled during nighttime hours include a crawler crane, two welders, a diesel generator, a drill rig, a vibratory </w:t>
      </w:r>
      <w:r w:rsidR="00BE04B7">
        <w:rPr>
          <w:rFonts w:eastAsia="Arial Unicode MS" w:cs="Arial Unicode MS"/>
        </w:rPr>
        <w:t>pile installer</w:t>
      </w:r>
      <w:r>
        <w:rPr>
          <w:rFonts w:eastAsia="Arial Unicode MS" w:cs="Arial Unicode MS"/>
        </w:rPr>
        <w:t>, eight concrete trucks</w:t>
      </w:r>
      <w:r w:rsidR="00A87956">
        <w:rPr>
          <w:rFonts w:eastAsia="Arial Unicode MS" w:cs="Arial Unicode MS"/>
        </w:rPr>
        <w:t>,</w:t>
      </w:r>
      <w:r>
        <w:rPr>
          <w:rFonts w:eastAsia="Arial Unicode MS" w:cs="Arial Unicode MS"/>
        </w:rPr>
        <w:t xml:space="preserve"> and one concrete pump. Unmitigated noise levels would be below the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noise level limit (</w:t>
      </w:r>
      <w:hyperlink w:anchor="Ref471907005" w:history="1">
        <w:r>
          <w:rPr>
            <w:rFonts w:eastAsia="Arial Unicode MS" w:cs="Arial Unicode MS"/>
          </w:rPr>
          <w:t>Exhibit 13</w:t>
        </w:r>
      </w:hyperlink>
      <w:r>
        <w:rPr>
          <w:rFonts w:eastAsia="Arial Unicode MS" w:cs="Arial Unicode MS"/>
        </w:rPr>
        <w:t xml:space="preserve">). No specific piece of equipment is responsible for the nighttime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exceedances. </w:t>
      </w:r>
    </w:p>
    <w:p w14:paraId="7658151E" w14:textId="77777777" w:rsidR="00581E19" w:rsidRDefault="00720D47">
      <w:pPr>
        <w:pStyle w:val="Caption"/>
      </w:pPr>
      <w:bookmarkStart w:id="51" w:name="_Ref471907005"/>
      <w:r>
        <w:rPr>
          <w:rFonts w:eastAsia="Arial Unicode MS" w:cs="Arial Unicode MS"/>
        </w:rPr>
        <w:t>Exhibit 13</w:t>
      </w:r>
      <w:bookmarkEnd w:id="51"/>
      <w:r>
        <w:rPr>
          <w:rFonts w:eastAsia="Arial Unicode MS" w:cs="Arial Unicode MS"/>
        </w:rPr>
        <w:t xml:space="preserve">. Shaft Installation for WABS </w:t>
      </w:r>
    </w:p>
    <w:tbl>
      <w:tblPr>
        <w:tblW w:w="90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0"/>
        <w:gridCol w:w="1758"/>
        <w:gridCol w:w="2223"/>
        <w:gridCol w:w="2142"/>
        <w:gridCol w:w="1971"/>
      </w:tblGrid>
      <w:tr w:rsidR="00581E19" w14:paraId="30660204" w14:textId="77777777">
        <w:trPr>
          <w:trHeight w:val="714"/>
        </w:trPr>
        <w:tc>
          <w:tcPr>
            <w:tcW w:w="960" w:type="dxa"/>
            <w:tcBorders>
              <w:top w:val="single" w:sz="4" w:space="0" w:color="018168"/>
              <w:left w:val="nil"/>
              <w:bottom w:val="single" w:sz="4" w:space="0" w:color="018168"/>
              <w:right w:val="single" w:sz="4" w:space="0" w:color="018168"/>
            </w:tcBorders>
            <w:shd w:val="clear" w:color="auto" w:fill="018168"/>
            <w:tcMar>
              <w:top w:w="80" w:type="dxa"/>
              <w:left w:w="80" w:type="dxa"/>
              <w:bottom w:w="80" w:type="dxa"/>
              <w:right w:w="80" w:type="dxa"/>
            </w:tcMar>
            <w:vAlign w:val="bottom"/>
          </w:tcPr>
          <w:p w14:paraId="2C2F1649" w14:textId="01E957C2" w:rsidR="00581E19" w:rsidRDefault="00720D47" w:rsidP="00064F78">
            <w:pPr>
              <w:pStyle w:val="TextBoxTitle"/>
              <w:spacing w:after="0"/>
              <w:jc w:val="center"/>
            </w:pPr>
            <w:r>
              <w:rPr>
                <w:rStyle w:val="None"/>
                <w:color w:val="FFFFFF"/>
                <w:sz w:val="20"/>
                <w:szCs w:val="20"/>
                <w:u w:color="FFFFFF"/>
              </w:rPr>
              <w:t>Site</w:t>
            </w:r>
          </w:p>
        </w:tc>
        <w:tc>
          <w:tcPr>
            <w:tcW w:w="1758"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2576C810" w14:textId="77777777" w:rsidR="00581E19" w:rsidRDefault="00720D47">
            <w:pPr>
              <w:pStyle w:val="TextBoxTitle"/>
              <w:spacing w:after="0"/>
              <w:jc w:val="center"/>
              <w:rPr>
                <w:rStyle w:val="None"/>
                <w:color w:val="FFFFFF"/>
                <w:sz w:val="20"/>
                <w:szCs w:val="20"/>
                <w:u w:color="FFFFFF"/>
              </w:rPr>
            </w:pPr>
            <w:r>
              <w:rPr>
                <w:rStyle w:val="None"/>
                <w:color w:val="FFFFFF"/>
                <w:sz w:val="20"/>
                <w:szCs w:val="20"/>
                <w:u w:color="FFFFFF"/>
              </w:rPr>
              <w:t xml:space="preserve">Average Hourly </w:t>
            </w:r>
            <w:proofErr w:type="spellStart"/>
            <w:r>
              <w:rPr>
                <w:rStyle w:val="None"/>
                <w:color w:val="FFFFFF"/>
                <w:sz w:val="20"/>
                <w:szCs w:val="20"/>
                <w:u w:color="FFFFFF"/>
              </w:rPr>
              <w:t>L</w:t>
            </w:r>
            <w:r>
              <w:rPr>
                <w:rStyle w:val="None"/>
                <w:color w:val="FFFFFF"/>
                <w:sz w:val="20"/>
                <w:szCs w:val="20"/>
                <w:u w:color="FFFFFF"/>
                <w:vertAlign w:val="subscript"/>
              </w:rPr>
              <w:t>eq</w:t>
            </w:r>
            <w:proofErr w:type="spellEnd"/>
          </w:p>
          <w:p w14:paraId="58E5C39C" w14:textId="77777777" w:rsidR="00581E19" w:rsidRDefault="00720D47">
            <w:pPr>
              <w:pStyle w:val="TextBoxTitle"/>
              <w:spacing w:after="0"/>
              <w:jc w:val="center"/>
            </w:pPr>
            <w:r>
              <w:rPr>
                <w:rStyle w:val="None"/>
                <w:color w:val="FFFFFF"/>
                <w:sz w:val="20"/>
                <w:szCs w:val="20"/>
                <w:u w:color="FFFFFF"/>
              </w:rPr>
              <w:t>(</w:t>
            </w:r>
            <w:proofErr w:type="spellStart"/>
            <w:r>
              <w:rPr>
                <w:rStyle w:val="None"/>
                <w:color w:val="FFFFFF"/>
                <w:sz w:val="20"/>
                <w:szCs w:val="20"/>
                <w:u w:color="FFFFFF"/>
              </w:rPr>
              <w:t>dBA</w:t>
            </w:r>
            <w:proofErr w:type="spellEnd"/>
            <w:r>
              <w:rPr>
                <w:rStyle w:val="None"/>
                <w:color w:val="FFFFFF"/>
                <w:sz w:val="20"/>
                <w:szCs w:val="20"/>
                <w:u w:color="FFFFFF"/>
              </w:rPr>
              <w:t>)</w:t>
            </w:r>
          </w:p>
        </w:tc>
        <w:tc>
          <w:tcPr>
            <w:tcW w:w="2223"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018E218D" w14:textId="77777777" w:rsidR="00581E19" w:rsidRDefault="00720D47">
            <w:pPr>
              <w:pStyle w:val="TextBoxTitle"/>
              <w:spacing w:after="0"/>
              <w:jc w:val="center"/>
            </w:pPr>
            <w:r>
              <w:rPr>
                <w:rStyle w:val="None"/>
                <w:color w:val="FFFFFF"/>
                <w:sz w:val="20"/>
                <w:szCs w:val="20"/>
                <w:u w:color="FFFFFF"/>
              </w:rPr>
              <w:t xml:space="preserve">Proposed Nighttime Noise Level Hourly Limit </w:t>
            </w:r>
            <w:proofErr w:type="spellStart"/>
            <w:r>
              <w:rPr>
                <w:rStyle w:val="None"/>
                <w:color w:val="FFFFFF"/>
                <w:sz w:val="20"/>
                <w:szCs w:val="20"/>
                <w:u w:color="FFFFFF"/>
              </w:rPr>
              <w:t>L</w:t>
            </w:r>
            <w:r>
              <w:rPr>
                <w:rStyle w:val="None"/>
                <w:color w:val="FFFFFF"/>
                <w:sz w:val="20"/>
                <w:szCs w:val="20"/>
                <w:u w:color="FFFFFF"/>
                <w:vertAlign w:val="subscript"/>
              </w:rPr>
              <w:t>eq</w:t>
            </w:r>
            <w:proofErr w:type="spellEnd"/>
            <w:r>
              <w:rPr>
                <w:rStyle w:val="None"/>
                <w:color w:val="FFFFFF"/>
                <w:sz w:val="20"/>
                <w:szCs w:val="20"/>
                <w:u w:color="FFFFFF"/>
              </w:rPr>
              <w:t xml:space="preserve"> (</w:t>
            </w:r>
            <w:proofErr w:type="spellStart"/>
            <w:r>
              <w:rPr>
                <w:rStyle w:val="None"/>
                <w:color w:val="FFFFFF"/>
                <w:sz w:val="20"/>
                <w:szCs w:val="20"/>
                <w:u w:color="FFFFFF"/>
              </w:rPr>
              <w:t>dBA</w:t>
            </w:r>
            <w:proofErr w:type="spellEnd"/>
            <w:r>
              <w:rPr>
                <w:rStyle w:val="None"/>
                <w:color w:val="FFFFFF"/>
                <w:sz w:val="20"/>
                <w:szCs w:val="20"/>
                <w:u w:color="FFFFFF"/>
              </w:rPr>
              <w:t>)</w:t>
            </w:r>
          </w:p>
        </w:tc>
        <w:tc>
          <w:tcPr>
            <w:tcW w:w="2142" w:type="dxa"/>
            <w:tcBorders>
              <w:top w:val="single" w:sz="4" w:space="0" w:color="018168"/>
              <w:left w:val="single" w:sz="4" w:space="0" w:color="018168"/>
              <w:bottom w:val="single" w:sz="4" w:space="0" w:color="018168"/>
              <w:right w:val="single" w:sz="4" w:space="0" w:color="018168"/>
            </w:tcBorders>
            <w:shd w:val="clear" w:color="auto" w:fill="018168"/>
            <w:tcMar>
              <w:top w:w="80" w:type="dxa"/>
              <w:left w:w="80" w:type="dxa"/>
              <w:bottom w:w="80" w:type="dxa"/>
              <w:right w:w="80" w:type="dxa"/>
            </w:tcMar>
            <w:vAlign w:val="bottom"/>
          </w:tcPr>
          <w:p w14:paraId="44A9C496" w14:textId="77777777" w:rsidR="00581E19" w:rsidRDefault="00720D47">
            <w:pPr>
              <w:pStyle w:val="TextBoxTitle"/>
              <w:spacing w:after="0"/>
              <w:jc w:val="center"/>
            </w:pPr>
            <w:r>
              <w:rPr>
                <w:rStyle w:val="None"/>
                <w:color w:val="FFFFFF"/>
                <w:sz w:val="20"/>
                <w:szCs w:val="20"/>
                <w:u w:color="FFFFFF"/>
              </w:rPr>
              <w:t>Average Hourly L</w:t>
            </w:r>
            <w:r>
              <w:rPr>
                <w:rStyle w:val="None"/>
                <w:color w:val="FFFFFF"/>
                <w:sz w:val="20"/>
                <w:szCs w:val="20"/>
                <w:u w:color="FFFFFF"/>
                <w:vertAlign w:val="subscript"/>
              </w:rPr>
              <w:t>1</w:t>
            </w:r>
            <w:r>
              <w:rPr>
                <w:rStyle w:val="None"/>
                <w:color w:val="FFFFFF"/>
                <w:sz w:val="20"/>
                <w:szCs w:val="20"/>
                <w:u w:color="FFFFFF"/>
              </w:rPr>
              <w:t xml:space="preserve"> (</w:t>
            </w:r>
            <w:proofErr w:type="spellStart"/>
            <w:r>
              <w:rPr>
                <w:rStyle w:val="None"/>
                <w:color w:val="FFFFFF"/>
                <w:sz w:val="20"/>
                <w:szCs w:val="20"/>
                <w:u w:color="FFFFFF"/>
              </w:rPr>
              <w:t>dBA</w:t>
            </w:r>
            <w:proofErr w:type="spellEnd"/>
            <w:r>
              <w:rPr>
                <w:rStyle w:val="None"/>
                <w:color w:val="FFFFFF"/>
                <w:sz w:val="20"/>
                <w:szCs w:val="20"/>
                <w:u w:color="FFFFFF"/>
              </w:rPr>
              <w:t>)</w:t>
            </w:r>
          </w:p>
        </w:tc>
        <w:tc>
          <w:tcPr>
            <w:tcW w:w="1971" w:type="dxa"/>
            <w:tcBorders>
              <w:top w:val="single" w:sz="4" w:space="0" w:color="018168"/>
              <w:left w:val="single" w:sz="4" w:space="0" w:color="018168"/>
              <w:bottom w:val="single" w:sz="4" w:space="0" w:color="018168"/>
              <w:right w:val="nil"/>
            </w:tcBorders>
            <w:shd w:val="clear" w:color="auto" w:fill="018168"/>
            <w:tcMar>
              <w:top w:w="80" w:type="dxa"/>
              <w:left w:w="80" w:type="dxa"/>
              <w:bottom w:w="80" w:type="dxa"/>
              <w:right w:w="80" w:type="dxa"/>
            </w:tcMar>
            <w:vAlign w:val="bottom"/>
          </w:tcPr>
          <w:p w14:paraId="3FE78855" w14:textId="77777777" w:rsidR="00581E19" w:rsidRDefault="00720D47">
            <w:pPr>
              <w:pStyle w:val="TextBoxTitle"/>
              <w:spacing w:after="0"/>
              <w:jc w:val="center"/>
            </w:pPr>
            <w:r>
              <w:rPr>
                <w:rStyle w:val="None"/>
                <w:color w:val="FFFFFF"/>
                <w:sz w:val="20"/>
                <w:szCs w:val="20"/>
                <w:u w:color="FFFFFF"/>
              </w:rPr>
              <w:t>Proposed Nighttime Noise Level Hourly Limit L</w:t>
            </w:r>
            <w:r>
              <w:rPr>
                <w:rStyle w:val="None"/>
                <w:color w:val="FFFFFF"/>
                <w:sz w:val="20"/>
                <w:szCs w:val="20"/>
                <w:u w:color="FFFFFF"/>
                <w:vertAlign w:val="subscript"/>
              </w:rPr>
              <w:t>1</w:t>
            </w:r>
            <w:r>
              <w:rPr>
                <w:rStyle w:val="None"/>
                <w:color w:val="FFFFFF"/>
                <w:sz w:val="20"/>
                <w:szCs w:val="20"/>
                <w:u w:color="FFFFFF"/>
              </w:rPr>
              <w:t xml:space="preserve"> (</w:t>
            </w:r>
            <w:proofErr w:type="spellStart"/>
            <w:r>
              <w:rPr>
                <w:rStyle w:val="None"/>
                <w:color w:val="FFFFFF"/>
                <w:sz w:val="20"/>
                <w:szCs w:val="20"/>
                <w:u w:color="FFFFFF"/>
              </w:rPr>
              <w:t>dBA</w:t>
            </w:r>
            <w:proofErr w:type="spellEnd"/>
            <w:r>
              <w:rPr>
                <w:rStyle w:val="None"/>
                <w:color w:val="FFFFFF"/>
                <w:sz w:val="20"/>
                <w:szCs w:val="20"/>
                <w:u w:color="FFFFFF"/>
              </w:rPr>
              <w:t>)</w:t>
            </w:r>
          </w:p>
        </w:tc>
      </w:tr>
      <w:tr w:rsidR="00581E19" w14:paraId="61E76F02" w14:textId="77777777">
        <w:trPr>
          <w:trHeight w:val="230"/>
        </w:trPr>
        <w:tc>
          <w:tcPr>
            <w:tcW w:w="960" w:type="dxa"/>
            <w:tcBorders>
              <w:top w:val="single" w:sz="4" w:space="0" w:color="018168"/>
              <w:left w:val="nil"/>
              <w:bottom w:val="single" w:sz="4" w:space="0" w:color="018168"/>
              <w:right w:val="single" w:sz="4" w:space="0" w:color="018168"/>
            </w:tcBorders>
            <w:shd w:val="clear" w:color="auto" w:fill="auto"/>
            <w:tcMar>
              <w:top w:w="80" w:type="dxa"/>
              <w:left w:w="80" w:type="dxa"/>
              <w:bottom w:w="80" w:type="dxa"/>
              <w:right w:w="80" w:type="dxa"/>
            </w:tcMar>
          </w:tcPr>
          <w:p w14:paraId="546824D3" w14:textId="77777777" w:rsidR="00581E19" w:rsidRPr="00C03E26" w:rsidRDefault="00720D47">
            <w:pPr>
              <w:pStyle w:val="TextBox"/>
              <w:spacing w:after="0"/>
              <w:jc w:val="center"/>
              <w:rPr>
                <w:sz w:val="22"/>
              </w:rPr>
            </w:pPr>
            <w:r w:rsidRPr="00C03E26">
              <w:rPr>
                <w:rStyle w:val="None"/>
                <w:sz w:val="22"/>
                <w:szCs w:val="20"/>
              </w:rPr>
              <w:t>3</w:t>
            </w:r>
          </w:p>
        </w:tc>
        <w:tc>
          <w:tcPr>
            <w:tcW w:w="1758"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3A599688" w14:textId="77777777" w:rsidR="00581E19" w:rsidRPr="00C03E26" w:rsidRDefault="00720D47">
            <w:pPr>
              <w:pStyle w:val="TextBox"/>
              <w:spacing w:after="0"/>
              <w:jc w:val="center"/>
              <w:rPr>
                <w:sz w:val="22"/>
              </w:rPr>
            </w:pPr>
            <w:r w:rsidRPr="00C03E26">
              <w:rPr>
                <w:rStyle w:val="None"/>
                <w:sz w:val="22"/>
                <w:szCs w:val="20"/>
              </w:rPr>
              <w:t>59</w:t>
            </w:r>
          </w:p>
        </w:tc>
        <w:tc>
          <w:tcPr>
            <w:tcW w:w="2223"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19F0BE1E" w14:textId="77777777" w:rsidR="00581E19" w:rsidRPr="00C03E26" w:rsidRDefault="00720D47">
            <w:pPr>
              <w:pStyle w:val="TextBox"/>
              <w:spacing w:after="0"/>
              <w:jc w:val="center"/>
              <w:rPr>
                <w:sz w:val="22"/>
              </w:rPr>
            </w:pPr>
            <w:r w:rsidRPr="00C03E26">
              <w:rPr>
                <w:rStyle w:val="None"/>
                <w:sz w:val="22"/>
                <w:szCs w:val="20"/>
              </w:rPr>
              <w:t>62</w:t>
            </w:r>
          </w:p>
        </w:tc>
        <w:tc>
          <w:tcPr>
            <w:tcW w:w="2142" w:type="dxa"/>
            <w:tcBorders>
              <w:top w:val="single" w:sz="4" w:space="0" w:color="018168"/>
              <w:left w:val="single" w:sz="4" w:space="0" w:color="018168"/>
              <w:bottom w:val="single" w:sz="4" w:space="0" w:color="018168"/>
              <w:right w:val="single" w:sz="4" w:space="0" w:color="018168"/>
            </w:tcBorders>
            <w:shd w:val="clear" w:color="auto" w:fill="auto"/>
            <w:tcMar>
              <w:top w:w="80" w:type="dxa"/>
              <w:left w:w="80" w:type="dxa"/>
              <w:bottom w:w="80" w:type="dxa"/>
              <w:right w:w="80" w:type="dxa"/>
            </w:tcMar>
          </w:tcPr>
          <w:p w14:paraId="43BA4F27" w14:textId="77777777" w:rsidR="00581E19" w:rsidRPr="00C03E26" w:rsidRDefault="00720D47">
            <w:pPr>
              <w:pStyle w:val="TextBox"/>
              <w:spacing w:after="0"/>
              <w:jc w:val="center"/>
              <w:rPr>
                <w:sz w:val="22"/>
              </w:rPr>
            </w:pPr>
            <w:r w:rsidRPr="00C03E26">
              <w:rPr>
                <w:rStyle w:val="None"/>
                <w:sz w:val="22"/>
                <w:szCs w:val="20"/>
              </w:rPr>
              <w:t>62</w:t>
            </w:r>
          </w:p>
        </w:tc>
        <w:tc>
          <w:tcPr>
            <w:tcW w:w="1971" w:type="dxa"/>
            <w:tcBorders>
              <w:top w:val="single" w:sz="4" w:space="0" w:color="018168"/>
              <w:left w:val="single" w:sz="4" w:space="0" w:color="018168"/>
              <w:bottom w:val="single" w:sz="4" w:space="0" w:color="018168"/>
              <w:right w:val="nil"/>
            </w:tcBorders>
            <w:shd w:val="clear" w:color="auto" w:fill="auto"/>
            <w:tcMar>
              <w:top w:w="80" w:type="dxa"/>
              <w:left w:w="80" w:type="dxa"/>
              <w:bottom w:w="80" w:type="dxa"/>
              <w:right w:w="80" w:type="dxa"/>
            </w:tcMar>
          </w:tcPr>
          <w:p w14:paraId="5D7B653B" w14:textId="77777777" w:rsidR="00581E19" w:rsidRPr="00C03E26" w:rsidRDefault="00720D47">
            <w:pPr>
              <w:pStyle w:val="TextBox"/>
              <w:spacing w:after="0"/>
              <w:jc w:val="center"/>
              <w:rPr>
                <w:sz w:val="22"/>
              </w:rPr>
            </w:pPr>
            <w:r w:rsidRPr="00C03E26">
              <w:rPr>
                <w:rStyle w:val="None"/>
                <w:sz w:val="22"/>
                <w:szCs w:val="20"/>
              </w:rPr>
              <w:t>80</w:t>
            </w:r>
          </w:p>
        </w:tc>
      </w:tr>
    </w:tbl>
    <w:p w14:paraId="069A931F" w14:textId="77777777" w:rsidR="00581E19" w:rsidRDefault="00581E19">
      <w:pPr>
        <w:pStyle w:val="Caption"/>
        <w:widowControl w:val="0"/>
      </w:pPr>
    </w:p>
    <w:p w14:paraId="730AB53F" w14:textId="686DF6BD" w:rsidR="00581E19" w:rsidRDefault="00720D47">
      <w:pPr>
        <w:pStyle w:val="BodyText"/>
      </w:pPr>
      <w:r>
        <w:rPr>
          <w:rFonts w:eastAsia="Arial Unicode MS" w:cs="Arial Unicode MS"/>
        </w:rPr>
        <w:t xml:space="preserve">No mitigation would be needed to meet the proposed nighttime noise level limits. Noise contours are </w:t>
      </w:r>
      <w:r w:rsidR="00A87956">
        <w:rPr>
          <w:rFonts w:eastAsia="Arial Unicode MS" w:cs="Arial Unicode MS"/>
        </w:rPr>
        <w:t xml:space="preserve">shown </w:t>
      </w:r>
      <w:r>
        <w:rPr>
          <w:rFonts w:eastAsia="Arial Unicode MS" w:cs="Arial Unicode MS"/>
        </w:rPr>
        <w:t xml:space="preserve">in </w:t>
      </w:r>
      <w:hyperlink w:anchor="Ref472426172" w:history="1">
        <w:r>
          <w:rPr>
            <w:rFonts w:eastAsia="Arial Unicode MS" w:cs="Arial Unicode MS"/>
          </w:rPr>
          <w:t>Exhibit 14</w:t>
        </w:r>
      </w:hyperlink>
      <w:r>
        <w:rPr>
          <w:rStyle w:val="None"/>
          <w:rFonts w:eastAsia="Arial Unicode MS" w:cs="Arial Unicode MS"/>
          <w:b/>
          <w:bCs/>
          <w:caps/>
        </w:rPr>
        <w:t>.</w:t>
      </w:r>
      <w:r>
        <w:rPr>
          <w:rFonts w:eastAsia="Arial Unicode MS" w:cs="Arial Unicode MS"/>
        </w:rPr>
        <w:t xml:space="preserve"> Modeled equipment locations were selected to represent noise levels when equipment is located nearest noise-sensitive receivers.</w:t>
      </w:r>
    </w:p>
    <w:p w14:paraId="7CD8196F" w14:textId="77777777" w:rsidR="00581E19" w:rsidRDefault="00581E19">
      <w:pPr>
        <w:pStyle w:val="BodyText"/>
      </w:pPr>
    </w:p>
    <w:p w14:paraId="0954B8BB" w14:textId="77777777" w:rsidR="00581E19" w:rsidRDefault="00581E19">
      <w:pPr>
        <w:pStyle w:val="Caption"/>
        <w:sectPr w:rsidR="00581E19">
          <w:headerReference w:type="even" r:id="rId61"/>
          <w:headerReference w:type="default" r:id="rId62"/>
          <w:footerReference w:type="even" r:id="rId63"/>
          <w:footerReference w:type="default" r:id="rId64"/>
          <w:pgSz w:w="12240" w:h="15840"/>
          <w:pgMar w:top="1440" w:right="1627" w:bottom="1440" w:left="1584" w:header="720" w:footer="720" w:gutter="0"/>
          <w:cols w:space="720"/>
        </w:sectPr>
      </w:pPr>
      <w:bookmarkStart w:id="52" w:name="_Ref471906976"/>
    </w:p>
    <w:p w14:paraId="123F85B9" w14:textId="23985A08" w:rsidR="00581E19" w:rsidRDefault="00581E19">
      <w:pPr>
        <w:pStyle w:val="BodyText"/>
      </w:pPr>
    </w:p>
    <w:p w14:paraId="29F9CEFE" w14:textId="7BC4E61F" w:rsidR="00581E19" w:rsidRDefault="00720D47">
      <w:pPr>
        <w:pStyle w:val="Caption"/>
      </w:pPr>
      <w:bookmarkStart w:id="53" w:name="_Ref472426172"/>
      <w:r>
        <w:rPr>
          <w:rFonts w:eastAsia="Arial Unicode MS" w:cs="Arial Unicode MS"/>
        </w:rPr>
        <w:t>Exhibit 14</w:t>
      </w:r>
      <w:bookmarkEnd w:id="52"/>
      <w:bookmarkEnd w:id="53"/>
      <w:r>
        <w:rPr>
          <w:rFonts w:eastAsia="Arial Unicode MS" w:cs="Arial Unicode MS"/>
        </w:rPr>
        <w:t>. Shaft Installation for WABS Noise Level Contours</w:t>
      </w:r>
    </w:p>
    <w:p w14:paraId="6F86B65F" w14:textId="66EC63CC" w:rsidR="00581E19" w:rsidRDefault="00BC4F2F">
      <w:pPr>
        <w:pStyle w:val="Body"/>
        <w:sectPr w:rsidR="00581E19">
          <w:headerReference w:type="even" r:id="rId65"/>
          <w:headerReference w:type="default" r:id="rId66"/>
          <w:footerReference w:type="even" r:id="rId67"/>
          <w:footerReference w:type="default" r:id="rId68"/>
          <w:pgSz w:w="12240" w:h="15840"/>
          <w:pgMar w:top="990" w:right="1440" w:bottom="1080" w:left="1440" w:header="720" w:footer="720" w:gutter="0"/>
          <w:cols w:space="720"/>
        </w:sectPr>
      </w:pPr>
      <w:r w:rsidRPr="00BC4F2F">
        <w:rPr>
          <w:noProof/>
        </w:rPr>
        <w:drawing>
          <wp:inline distT="0" distB="0" distL="0" distR="0" wp14:anchorId="3CBC63FE" wp14:editId="3F604652">
            <wp:extent cx="5943600" cy="4596909"/>
            <wp:effectExtent l="0" t="0" r="0" b="0"/>
            <wp:docPr id="5" name="Picture 5" descr="C:\Users\lalonde\AppData\Local\Microsoft\Windows\Temporary Internet Files\Content.Outlook\6A40OO23\WABS_3C_Contours_App_Graph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londe\AppData\Local\Microsoft\Windows\Temporary Internet Files\Content.Outlook\6A40OO23\WABS_3C_Contours_App_Graphic (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96909"/>
                    </a:xfrm>
                    <a:prstGeom prst="rect">
                      <a:avLst/>
                    </a:prstGeom>
                    <a:noFill/>
                    <a:ln>
                      <a:noFill/>
                    </a:ln>
                  </pic:spPr>
                </pic:pic>
              </a:graphicData>
            </a:graphic>
          </wp:inline>
        </w:drawing>
      </w:r>
    </w:p>
    <w:p w14:paraId="1E0F3B06" w14:textId="77777777" w:rsidR="00581E19" w:rsidRDefault="00720D47">
      <w:pPr>
        <w:pStyle w:val="Heading2"/>
      </w:pPr>
      <w:bookmarkStart w:id="54" w:name="_Toc475698299"/>
      <w:r>
        <w:rPr>
          <w:rFonts w:eastAsia="Arial Unicode MS" w:cs="Arial Unicode MS"/>
          <w:lang w:val="fr-FR"/>
        </w:rPr>
        <w:lastRenderedPageBreak/>
        <w:t>Noise Mitigation</w:t>
      </w:r>
      <w:bookmarkEnd w:id="54"/>
      <w:r>
        <w:rPr>
          <w:rFonts w:eastAsia="Arial Unicode MS" w:cs="Arial Unicode MS"/>
          <w:lang w:val="fr-FR"/>
        </w:rPr>
        <w:t xml:space="preserve"> </w:t>
      </w:r>
    </w:p>
    <w:p w14:paraId="495806DB" w14:textId="77777777" w:rsidR="00581E19" w:rsidRDefault="00720D47">
      <w:pPr>
        <w:pStyle w:val="Heading3"/>
      </w:pPr>
      <w:bookmarkStart w:id="55" w:name="_Toc475698300"/>
      <w:r>
        <w:rPr>
          <w:rFonts w:eastAsia="Arial Unicode MS" w:cs="Arial Unicode MS"/>
        </w:rPr>
        <w:t>Minimum Mitigation Measures</w:t>
      </w:r>
      <w:bookmarkEnd w:id="55"/>
    </w:p>
    <w:p w14:paraId="510BE9CE" w14:textId="5AFC80FD" w:rsidR="00581E19" w:rsidRDefault="00720D47">
      <w:pPr>
        <w:pStyle w:val="BodyText"/>
      </w:pPr>
      <w:r>
        <w:rPr>
          <w:rFonts w:eastAsia="Arial Unicode MS" w:cs="Arial Unicode MS"/>
        </w:rPr>
        <w:t xml:space="preserve">Except in the case of emergency, as defined by the Seattle Noise Control Ordinance (SMC 25.08.110), whenever the contractors work between 10 p.m. and 7 a.m. Monday through Friday, or between 10 p.m. and 9 a.m. Saturday through Sunday and legal holidays, and exceed the local ordinance noise levels, the </w:t>
      </w:r>
      <w:r w:rsidR="00C04F13">
        <w:rPr>
          <w:rFonts w:eastAsia="Arial Unicode MS" w:cs="Arial Unicode MS"/>
        </w:rPr>
        <w:t>Design-Builder</w:t>
      </w:r>
      <w:r>
        <w:rPr>
          <w:rFonts w:eastAsia="Arial Unicode MS" w:cs="Arial Unicode MS"/>
        </w:rPr>
        <w:t xml:space="preserve"> will perform the following measures to minimize construction noise:</w:t>
      </w:r>
    </w:p>
    <w:p w14:paraId="51157367" w14:textId="23ED5C2E" w:rsidR="00581E19" w:rsidRDefault="00720D47" w:rsidP="00027ED5">
      <w:pPr>
        <w:pStyle w:val="BulletsA"/>
        <w:numPr>
          <w:ilvl w:val="0"/>
          <w:numId w:val="8"/>
        </w:numPr>
        <w:rPr>
          <w:rStyle w:val="None"/>
          <w:sz w:val="24"/>
          <w:szCs w:val="24"/>
        </w:rPr>
      </w:pPr>
      <w:r>
        <w:rPr>
          <w:rStyle w:val="None"/>
        </w:rPr>
        <w:t xml:space="preserve">The </w:t>
      </w:r>
      <w:r w:rsidR="00C04F13">
        <w:rPr>
          <w:rStyle w:val="None"/>
        </w:rPr>
        <w:t>Design-Builder</w:t>
      </w:r>
      <w:r>
        <w:rPr>
          <w:rStyle w:val="None"/>
        </w:rPr>
        <w:t xml:space="preserve"> will meet the noise levels limits established in the MPPCNV.</w:t>
      </w:r>
    </w:p>
    <w:p w14:paraId="3EF92204" w14:textId="63F60442" w:rsidR="00581E19" w:rsidRDefault="00720D47" w:rsidP="00027ED5">
      <w:pPr>
        <w:pStyle w:val="BulletsA"/>
        <w:numPr>
          <w:ilvl w:val="0"/>
          <w:numId w:val="8"/>
        </w:numPr>
        <w:rPr>
          <w:rStyle w:val="None"/>
          <w:sz w:val="24"/>
          <w:szCs w:val="24"/>
        </w:rPr>
      </w:pPr>
      <w:r>
        <w:rPr>
          <w:rStyle w:val="None"/>
        </w:rPr>
        <w:t xml:space="preserve">The </w:t>
      </w:r>
      <w:r w:rsidR="00C04F13">
        <w:rPr>
          <w:rStyle w:val="None"/>
        </w:rPr>
        <w:t>Design-Builder</w:t>
      </w:r>
      <w:r>
        <w:rPr>
          <w:rStyle w:val="None"/>
        </w:rPr>
        <w:t xml:space="preserve"> will use broadband or strobe backup warning devices, or use backup observers in lieu of backup warning devices for all equipment, in compliance with Washington Administration Code, Sections 296-155-610 and 296-155-615. For dump trucks, if the surrounding noise level is so loud that </w:t>
      </w:r>
      <w:r w:rsidR="0050787C">
        <w:rPr>
          <w:rStyle w:val="None"/>
        </w:rPr>
        <w:t xml:space="preserve">broadband or strobe backup warning devices </w:t>
      </w:r>
      <w:r>
        <w:rPr>
          <w:rStyle w:val="None"/>
        </w:rPr>
        <w:t>are not effective, then an observer must be used (WAC 296-155-610). This condition will apply to activity conducted between 10 p.m. and 7 a.m., Monday through Friday, and between 10 p.m. and 9 a.m. on Saturday, Sunday, and legal holidays. No pure-tone backup warning devices will be used after 10 p.m. and before 7 a.m. weekdays or 9 a.m. weekends and legal holidays.</w:t>
      </w:r>
    </w:p>
    <w:p w14:paraId="23AF115D" w14:textId="05ED1BC1" w:rsidR="00DF59FC" w:rsidRDefault="00720D47" w:rsidP="00027ED5">
      <w:pPr>
        <w:pStyle w:val="BulletsA"/>
        <w:numPr>
          <w:ilvl w:val="0"/>
          <w:numId w:val="2"/>
        </w:numPr>
      </w:pPr>
      <w:r>
        <w:t xml:space="preserve">The </w:t>
      </w:r>
      <w:r w:rsidR="00C04F13">
        <w:t>Design-Builder</w:t>
      </w:r>
      <w:r>
        <w:t xml:space="preserve"> will </w:t>
      </w:r>
      <w:r w:rsidR="0050787C">
        <w:t xml:space="preserve">not allow </w:t>
      </w:r>
      <w:r>
        <w:t>impact work, such as jack hammering and impact pile driving, during nighttime hours from 10 p.m. to 8 a.m. on weekdays and 10 p.m. to 9 a.m. on weekends and legal holidays.</w:t>
      </w:r>
    </w:p>
    <w:p w14:paraId="2AD112C8" w14:textId="77777777" w:rsidR="00581E19" w:rsidRDefault="00720D47">
      <w:pPr>
        <w:pStyle w:val="Heading3"/>
      </w:pPr>
      <w:bookmarkStart w:id="56" w:name="_Toc475698301"/>
      <w:r>
        <w:rPr>
          <w:rFonts w:eastAsia="Arial Unicode MS" w:cs="Arial Unicode MS"/>
        </w:rPr>
        <w:t>Additional Noise-Control Measures</w:t>
      </w:r>
      <w:bookmarkEnd w:id="56"/>
    </w:p>
    <w:p w14:paraId="31CA5D19" w14:textId="40C70C00" w:rsidR="00581E19" w:rsidRDefault="00720D47">
      <w:pPr>
        <w:pStyle w:val="BodyText"/>
      </w:pPr>
      <w:r>
        <w:rPr>
          <w:rFonts w:eastAsia="Arial Unicode MS" w:cs="Arial Unicode MS"/>
        </w:rPr>
        <w:t xml:space="preserve">The </w:t>
      </w:r>
      <w:r w:rsidR="00C04F13">
        <w:rPr>
          <w:rFonts w:eastAsia="Arial Unicode MS" w:cs="Arial Unicode MS"/>
        </w:rPr>
        <w:t>Design-Builder</w:t>
      </w:r>
      <w:r>
        <w:rPr>
          <w:rFonts w:eastAsia="Arial Unicode MS" w:cs="Arial Unicode MS"/>
        </w:rPr>
        <w:t xml:space="preserve"> will submit to </w:t>
      </w:r>
      <w:r w:rsidR="00EF112E">
        <w:rPr>
          <w:rFonts w:eastAsia="Arial Unicode MS" w:cs="Arial Unicode MS"/>
        </w:rPr>
        <w:t xml:space="preserve">WSDOT </w:t>
      </w:r>
      <w:r>
        <w:rPr>
          <w:rFonts w:eastAsia="Arial Unicode MS" w:cs="Arial Unicode MS"/>
        </w:rPr>
        <w:t>a</w:t>
      </w:r>
      <w:r w:rsidR="00291052">
        <w:rPr>
          <w:rFonts w:eastAsia="Arial Unicode MS" w:cs="Arial Unicode MS"/>
        </w:rPr>
        <w:t>n</w:t>
      </w:r>
      <w:r>
        <w:rPr>
          <w:rFonts w:eastAsia="Arial Unicode MS" w:cs="Arial Unicode MS"/>
        </w:rPr>
        <w:t xml:space="preserve"> NMMP and will detail the additional mitigation measures needed to meet the noise level limits established in the MPPCNV. </w:t>
      </w:r>
      <w:r w:rsidR="00EF112E">
        <w:rPr>
          <w:rFonts w:eastAsia="Arial Unicode MS" w:cs="Arial Unicode MS"/>
        </w:rPr>
        <w:t xml:space="preserve">Once WSDOT has reviewed and accepted the NMMP, the </w:t>
      </w:r>
      <w:r w:rsidR="00C04F13">
        <w:rPr>
          <w:rFonts w:eastAsia="Arial Unicode MS" w:cs="Arial Unicode MS"/>
        </w:rPr>
        <w:t>Design-Builder</w:t>
      </w:r>
      <w:r w:rsidR="00EF112E">
        <w:rPr>
          <w:rFonts w:eastAsia="Arial Unicode MS" w:cs="Arial Unicode MS"/>
        </w:rPr>
        <w:t xml:space="preserve"> will submit it to SDCI. </w:t>
      </w:r>
      <w:r>
        <w:rPr>
          <w:rFonts w:eastAsia="Arial Unicode MS" w:cs="Arial Unicode MS"/>
        </w:rPr>
        <w:t xml:space="preserve">Additional mitigation measures that the </w:t>
      </w:r>
      <w:r w:rsidR="00C04F13">
        <w:rPr>
          <w:rFonts w:eastAsia="Arial Unicode MS" w:cs="Arial Unicode MS"/>
        </w:rPr>
        <w:t>Design-Builder</w:t>
      </w:r>
      <w:r>
        <w:rPr>
          <w:rFonts w:eastAsia="Arial Unicode MS" w:cs="Arial Unicode MS"/>
        </w:rPr>
        <w:t xml:space="preserve"> </w:t>
      </w:r>
      <w:r w:rsidR="00B22D3A">
        <w:rPr>
          <w:rFonts w:eastAsia="Arial Unicode MS" w:cs="Arial Unicode MS"/>
        </w:rPr>
        <w:t xml:space="preserve">could </w:t>
      </w:r>
      <w:r>
        <w:rPr>
          <w:rFonts w:eastAsia="Arial Unicode MS" w:cs="Arial Unicode MS"/>
        </w:rPr>
        <w:t xml:space="preserve">also use as necessary are listed below: </w:t>
      </w:r>
    </w:p>
    <w:p w14:paraId="3B6244C6" w14:textId="5D9F9DAE" w:rsidR="00581E19" w:rsidRDefault="00720D47" w:rsidP="00475EEE">
      <w:pPr>
        <w:pStyle w:val="BulletsA"/>
        <w:numPr>
          <w:ilvl w:val="0"/>
          <w:numId w:val="2"/>
        </w:numPr>
      </w:pPr>
      <w:r>
        <w:t>Equip nighttime surface equipment with high-grade engine-exhaust silencers and engine-casing sound insulation</w:t>
      </w:r>
    </w:p>
    <w:p w14:paraId="43F53EB7" w14:textId="4F710110" w:rsidR="00581E19" w:rsidRDefault="00720D47" w:rsidP="00475EEE">
      <w:pPr>
        <w:pStyle w:val="BulletsA"/>
        <w:numPr>
          <w:ilvl w:val="0"/>
          <w:numId w:val="2"/>
        </w:numPr>
      </w:pPr>
      <w:r>
        <w:t>Enclose electrical generators, pumps, and air compressors</w:t>
      </w:r>
    </w:p>
    <w:p w14:paraId="3273C3B4" w14:textId="3D42AF62" w:rsidR="00581E19" w:rsidRDefault="00720D47" w:rsidP="00475EEE">
      <w:pPr>
        <w:pStyle w:val="BulletsA"/>
        <w:numPr>
          <w:ilvl w:val="0"/>
          <w:numId w:val="2"/>
        </w:numPr>
      </w:pPr>
      <w:r>
        <w:t>Use electric welders powered from utility main lines instead of gas, diesel, or internal combustion generators/welders</w:t>
      </w:r>
    </w:p>
    <w:p w14:paraId="1E27A656" w14:textId="424F2402" w:rsidR="00581E19" w:rsidRDefault="00720D47" w:rsidP="00475EEE">
      <w:pPr>
        <w:pStyle w:val="BulletsA"/>
        <w:numPr>
          <w:ilvl w:val="0"/>
          <w:numId w:val="2"/>
        </w:numPr>
      </w:pPr>
      <w:r>
        <w:t>Use a noise mitigation shield on stationary equipment, such as light plants and generators. Other machinery for off-road use, such as cranes, could use double mufflers where practicable</w:t>
      </w:r>
    </w:p>
    <w:p w14:paraId="7224F1D4" w14:textId="71253FA8" w:rsidR="00581E19" w:rsidRDefault="00720D47" w:rsidP="00475EEE">
      <w:pPr>
        <w:pStyle w:val="BulletsA"/>
        <w:numPr>
          <w:ilvl w:val="0"/>
          <w:numId w:val="2"/>
        </w:numPr>
      </w:pPr>
      <w:r>
        <w:t>Use noise blankets, skirts, or other available means for mobile equipment to mitigate noise that does not unreasonably interfere with the operation of the engine</w:t>
      </w:r>
    </w:p>
    <w:p w14:paraId="0E5E41E3" w14:textId="3D08158E" w:rsidR="00581E19" w:rsidRDefault="00720D47" w:rsidP="00475EEE">
      <w:pPr>
        <w:pStyle w:val="BulletsA"/>
        <w:numPr>
          <w:ilvl w:val="0"/>
          <w:numId w:val="2"/>
        </w:numPr>
      </w:pPr>
      <w:r>
        <w:t>Use mobile noise barriers in the immediate vicinity of loud activities</w:t>
      </w:r>
    </w:p>
    <w:p w14:paraId="51125C48" w14:textId="53C62997" w:rsidR="00581E19" w:rsidRDefault="00B22D3A" w:rsidP="00475EEE">
      <w:pPr>
        <w:pStyle w:val="BulletsA"/>
        <w:numPr>
          <w:ilvl w:val="0"/>
          <w:numId w:val="2"/>
        </w:numPr>
      </w:pPr>
      <w:r>
        <w:t xml:space="preserve">Use </w:t>
      </w:r>
      <w:r w:rsidR="00720D47">
        <w:t xml:space="preserve">temporary noise barriers </w:t>
      </w:r>
    </w:p>
    <w:p w14:paraId="486B268C" w14:textId="77777777" w:rsidR="0050787C" w:rsidRDefault="0050787C" w:rsidP="00475EEE">
      <w:pPr>
        <w:pStyle w:val="BulletsA"/>
        <w:numPr>
          <w:ilvl w:val="0"/>
          <w:numId w:val="2"/>
        </w:numPr>
      </w:pPr>
      <w:r>
        <w:t>Provide earplugs and white noise machines</w:t>
      </w:r>
    </w:p>
    <w:p w14:paraId="51B2B461" w14:textId="77777777" w:rsidR="00581E19" w:rsidRDefault="0050787C" w:rsidP="00475EEE">
      <w:pPr>
        <w:pStyle w:val="BulletsA"/>
        <w:numPr>
          <w:ilvl w:val="0"/>
          <w:numId w:val="2"/>
        </w:numPr>
      </w:pPr>
      <w:r>
        <w:t xml:space="preserve">Install temporary sound dampening drapes </w:t>
      </w:r>
    </w:p>
    <w:p w14:paraId="4FBEE02D" w14:textId="30002249" w:rsidR="00027ED5" w:rsidRDefault="00027ED5" w:rsidP="00027ED5">
      <w:pPr>
        <w:pStyle w:val="BulletsA"/>
        <w:numPr>
          <w:ilvl w:val="0"/>
          <w:numId w:val="2"/>
        </w:numPr>
      </w:pPr>
      <w:r>
        <w:t xml:space="preserve">Pave </w:t>
      </w:r>
      <w:r w:rsidR="00A159C7">
        <w:t xml:space="preserve">construction access roads and </w:t>
      </w:r>
      <w:r>
        <w:t xml:space="preserve">haul routes near residential areas  </w:t>
      </w:r>
    </w:p>
    <w:p w14:paraId="68AB109C" w14:textId="77777777" w:rsidR="00581E19" w:rsidRDefault="00581E19">
      <w:pPr>
        <w:pStyle w:val="Body"/>
        <w:sectPr w:rsidR="00581E19" w:rsidSect="00CE5258">
          <w:headerReference w:type="even" r:id="rId70"/>
          <w:headerReference w:type="default" r:id="rId71"/>
          <w:footerReference w:type="even" r:id="rId72"/>
          <w:footerReference w:type="default" r:id="rId73"/>
          <w:type w:val="oddPage"/>
          <w:pgSz w:w="12240" w:h="15840"/>
          <w:pgMar w:top="1440" w:right="1627" w:bottom="1440" w:left="1584" w:header="720" w:footer="720" w:gutter="0"/>
          <w:cols w:space="720"/>
        </w:sectPr>
      </w:pPr>
    </w:p>
    <w:p w14:paraId="05A930F4" w14:textId="0AA13C02" w:rsidR="00581E19" w:rsidRDefault="00720D47">
      <w:pPr>
        <w:pStyle w:val="Heading"/>
      </w:pPr>
      <w:bookmarkStart w:id="57" w:name="_Toc475698302"/>
      <w:r>
        <w:rPr>
          <w:rFonts w:eastAsia="Arial Unicode MS" w:cs="Arial Unicode MS"/>
        </w:rPr>
        <w:lastRenderedPageBreak/>
        <w:t>Public Outreach, Community Involvement</w:t>
      </w:r>
      <w:r w:rsidR="00291052">
        <w:rPr>
          <w:rFonts w:eastAsia="Arial Unicode MS" w:cs="Arial Unicode MS"/>
        </w:rPr>
        <w:t>,</w:t>
      </w:r>
      <w:r>
        <w:rPr>
          <w:rFonts w:eastAsia="Arial Unicode MS" w:cs="Arial Unicode MS"/>
        </w:rPr>
        <w:t xml:space="preserve"> and Compliance</w:t>
      </w:r>
      <w:bookmarkEnd w:id="57"/>
      <w:r>
        <w:rPr>
          <w:rFonts w:eastAsia="Arial Unicode MS" w:cs="Arial Unicode MS"/>
        </w:rPr>
        <w:t xml:space="preserve"> </w:t>
      </w:r>
    </w:p>
    <w:p w14:paraId="46C7B2EB" w14:textId="74366FCD" w:rsidR="00581E19" w:rsidRDefault="00720D47">
      <w:pPr>
        <w:pStyle w:val="BodyText"/>
      </w:pPr>
      <w:r>
        <w:rPr>
          <w:rFonts w:eastAsia="Arial Unicode MS" w:cs="Arial Unicode MS"/>
        </w:rPr>
        <w:t xml:space="preserve">WSDOT believes public involvement is essential to a project’s development and has implemented a comprehensive and ongoing public involvement program for the SR 520 Bridge Replacement and HOV Program. During construction of the </w:t>
      </w:r>
      <w:proofErr w:type="spellStart"/>
      <w:r>
        <w:rPr>
          <w:rFonts w:eastAsia="Arial Unicode MS" w:cs="Arial Unicode MS"/>
        </w:rPr>
        <w:t>Montlake</w:t>
      </w:r>
      <w:proofErr w:type="spellEnd"/>
      <w:r>
        <w:rPr>
          <w:rFonts w:eastAsia="Arial Unicode MS" w:cs="Arial Unicode MS"/>
        </w:rPr>
        <w:t xml:space="preserve"> Phase, WSDOT’s communications team, in coordination with the City of Seattle and the selected </w:t>
      </w:r>
      <w:r w:rsidR="00C04F13">
        <w:rPr>
          <w:rFonts w:eastAsia="Arial Unicode MS" w:cs="Arial Unicode MS"/>
        </w:rPr>
        <w:t>Design-Builder</w:t>
      </w:r>
      <w:r>
        <w:rPr>
          <w:rFonts w:eastAsia="Arial Unicode MS" w:cs="Arial Unicode MS"/>
        </w:rPr>
        <w:t>, will provide up-to-date information on construction activities and construction noise to neighbors and stakeholders.</w:t>
      </w:r>
    </w:p>
    <w:p w14:paraId="7627B6A3" w14:textId="77777777" w:rsidR="00581E19" w:rsidRDefault="00720D47">
      <w:pPr>
        <w:pStyle w:val="BodyText"/>
      </w:pPr>
      <w:r>
        <w:rPr>
          <w:rFonts w:eastAsia="Arial Unicode MS" w:cs="Arial Unicode MS"/>
        </w:rPr>
        <w:t xml:space="preserve">WSDOT’s approach to construction communications and descriptions of the various communications tools and activities are included below. WSDOT will keep the public informed of construction activities, promote two-way communication with the community, and work to minimize construction impacts. </w:t>
      </w:r>
    </w:p>
    <w:p w14:paraId="6C96802D" w14:textId="552BCF07" w:rsidR="00581E19" w:rsidRDefault="00720D47">
      <w:pPr>
        <w:pStyle w:val="BodyText"/>
      </w:pPr>
      <w:r>
        <w:rPr>
          <w:rFonts w:eastAsia="Arial Unicode MS" w:cs="Arial Unicode MS"/>
        </w:rPr>
        <w:t xml:space="preserve">As part of preparing for construction in the </w:t>
      </w:r>
      <w:proofErr w:type="spellStart"/>
      <w:r>
        <w:rPr>
          <w:rFonts w:eastAsia="Arial Unicode MS" w:cs="Arial Unicode MS"/>
        </w:rPr>
        <w:t>Montlake</w:t>
      </w:r>
      <w:proofErr w:type="spellEnd"/>
      <w:r>
        <w:rPr>
          <w:rFonts w:eastAsia="Arial Unicode MS" w:cs="Arial Unicode MS"/>
        </w:rPr>
        <w:t xml:space="preserve"> area in 2018, WSDOT will hire an SR 520 Ombudsman/Community Liaison to support WSDOT’s commitment to public involvement. </w:t>
      </w:r>
      <w:r w:rsidR="00496CED" w:rsidRPr="00BB1F3E">
        <w:rPr>
          <w:rFonts w:eastAsia="Arial Unicode MS" w:cs="Arial Unicode MS"/>
        </w:rPr>
        <w:t xml:space="preserve">The </w:t>
      </w:r>
      <w:r w:rsidR="00291052">
        <w:rPr>
          <w:rFonts w:eastAsia="Arial Unicode MS" w:cs="Arial Unicode MS"/>
        </w:rPr>
        <w:t>SR </w:t>
      </w:r>
      <w:r w:rsidR="00496CED">
        <w:rPr>
          <w:rFonts w:eastAsia="Arial Unicode MS" w:cs="Arial Unicode MS"/>
        </w:rPr>
        <w:t xml:space="preserve">520 </w:t>
      </w:r>
      <w:r w:rsidR="00496CED" w:rsidRPr="00BB1F3E">
        <w:rPr>
          <w:rFonts w:eastAsia="Arial Unicode MS" w:cs="Arial Unicode MS"/>
        </w:rPr>
        <w:t>Ombudsman position will serve as a strategic</w:t>
      </w:r>
      <w:r w:rsidR="00496CED">
        <w:rPr>
          <w:rFonts w:eastAsia="Arial Unicode MS" w:cs="Arial Unicode MS"/>
        </w:rPr>
        <w:t xml:space="preserve"> </w:t>
      </w:r>
      <w:r w:rsidR="00496CED" w:rsidRPr="00BB1F3E">
        <w:rPr>
          <w:rFonts w:eastAsia="Arial Unicode MS" w:cs="Arial Unicode MS"/>
        </w:rPr>
        <w:t xml:space="preserve">liaison between WSDOT, the Seattle communities </w:t>
      </w:r>
      <w:r w:rsidR="00291052">
        <w:rPr>
          <w:rFonts w:eastAsia="Arial Unicode MS" w:cs="Arial Unicode MS"/>
        </w:rPr>
        <w:t xml:space="preserve">affected </w:t>
      </w:r>
      <w:r w:rsidR="00496CED" w:rsidRPr="00BB1F3E">
        <w:rPr>
          <w:rFonts w:eastAsia="Arial Unicode MS" w:cs="Arial Unicode MS"/>
        </w:rPr>
        <w:t>by construction of the new SR 520 corridor, and the elected</w:t>
      </w:r>
      <w:r w:rsidR="00496CED">
        <w:rPr>
          <w:rFonts w:eastAsia="Arial Unicode MS" w:cs="Arial Unicode MS"/>
        </w:rPr>
        <w:t xml:space="preserve"> </w:t>
      </w:r>
      <w:r w:rsidR="00496CED" w:rsidRPr="00BB1F3E">
        <w:rPr>
          <w:rFonts w:eastAsia="Arial Unicode MS" w:cs="Arial Unicode MS"/>
        </w:rPr>
        <w:t>officials who represent these communities. The position will</w:t>
      </w:r>
      <w:r w:rsidR="00496CED">
        <w:rPr>
          <w:rFonts w:eastAsia="Arial Unicode MS" w:cs="Arial Unicode MS"/>
        </w:rPr>
        <w:t xml:space="preserve"> </w:t>
      </w:r>
      <w:r w:rsidR="00496CED" w:rsidRPr="00BB1F3E">
        <w:rPr>
          <w:rFonts w:eastAsia="Arial Unicode MS" w:cs="Arial Unicode MS"/>
        </w:rPr>
        <w:t>oversee and develop high-level engagement and issue</w:t>
      </w:r>
      <w:r w:rsidR="00496CED">
        <w:rPr>
          <w:rFonts w:eastAsia="Arial Unicode MS" w:cs="Arial Unicode MS"/>
        </w:rPr>
        <w:t xml:space="preserve"> </w:t>
      </w:r>
      <w:r w:rsidR="00496CED" w:rsidRPr="00BB1F3E">
        <w:rPr>
          <w:rFonts w:eastAsia="Arial Unicode MS" w:cs="Arial Unicode MS"/>
        </w:rPr>
        <w:t>resolution.</w:t>
      </w:r>
    </w:p>
    <w:p w14:paraId="64C02D04" w14:textId="77777777" w:rsidR="00581E19" w:rsidRDefault="00720D47">
      <w:pPr>
        <w:pStyle w:val="Heading2"/>
      </w:pPr>
      <w:bookmarkStart w:id="58" w:name="_Toc475698303"/>
      <w:r>
        <w:rPr>
          <w:rFonts w:eastAsia="Arial Unicode MS" w:cs="Arial Unicode MS"/>
        </w:rPr>
        <w:t>Online and Electronic Communications</w:t>
      </w:r>
      <w:bookmarkEnd w:id="58"/>
      <w:r>
        <w:rPr>
          <w:rFonts w:eastAsia="Arial Unicode MS" w:cs="Arial Unicode MS"/>
        </w:rPr>
        <w:t xml:space="preserve"> </w:t>
      </w:r>
    </w:p>
    <w:p w14:paraId="3B8BD73B" w14:textId="77777777" w:rsidR="00581E19" w:rsidRDefault="00720D47">
      <w:pPr>
        <w:pStyle w:val="BulletsA"/>
        <w:numPr>
          <w:ilvl w:val="0"/>
          <w:numId w:val="2"/>
        </w:numPr>
      </w:pPr>
      <w:r>
        <w:t>WSDOT maintains an electronic mailing list, and regular e-mail updates are sent to provide status updates and information on current activities.</w:t>
      </w:r>
    </w:p>
    <w:p w14:paraId="7ECCD808" w14:textId="77777777" w:rsidR="00581E19" w:rsidRDefault="00720D47">
      <w:pPr>
        <w:pStyle w:val="BulletsA"/>
        <w:numPr>
          <w:ilvl w:val="0"/>
          <w:numId w:val="2"/>
        </w:numPr>
      </w:pPr>
      <w:r>
        <w:t>The project website is updated regularly and provides the latest design and construction information.</w:t>
      </w:r>
    </w:p>
    <w:p w14:paraId="1388B6CD" w14:textId="77777777" w:rsidR="00581E19" w:rsidRDefault="00720D47">
      <w:pPr>
        <w:pStyle w:val="BulletsA"/>
        <w:numPr>
          <w:ilvl w:val="0"/>
          <w:numId w:val="2"/>
        </w:numPr>
      </w:pPr>
      <w:r>
        <w:t>WSDOT collaborates with other agencies and organizations to provide information in their respective e-mail updates or websites.</w:t>
      </w:r>
    </w:p>
    <w:p w14:paraId="7ED98EBE" w14:textId="77777777" w:rsidR="00581E19" w:rsidRDefault="00720D47">
      <w:pPr>
        <w:pStyle w:val="BulletsA"/>
        <w:numPr>
          <w:ilvl w:val="0"/>
          <w:numId w:val="2"/>
        </w:numPr>
      </w:pPr>
      <w:r>
        <w:t>SR 520 social media accounts are maintained on Twitter, Flickr, and YouTube.</w:t>
      </w:r>
    </w:p>
    <w:p w14:paraId="7B45F8AB" w14:textId="191EE3A2" w:rsidR="00581E19" w:rsidRDefault="00720D47">
      <w:pPr>
        <w:pStyle w:val="BulletsA"/>
        <w:numPr>
          <w:ilvl w:val="0"/>
          <w:numId w:val="2"/>
        </w:numPr>
      </w:pPr>
      <w:r>
        <w:t xml:space="preserve">A 24-hour live telephone construction hotline will be maintained for the project. Real time responses to immediate concerns and updates of the project status and current construction activities and impacts will be provided. </w:t>
      </w:r>
    </w:p>
    <w:p w14:paraId="4661BCD2" w14:textId="77777777" w:rsidR="00581E19" w:rsidRDefault="00720D47">
      <w:pPr>
        <w:pStyle w:val="BulletsA"/>
        <w:numPr>
          <w:ilvl w:val="0"/>
          <w:numId w:val="2"/>
        </w:numPr>
      </w:pPr>
      <w:r>
        <w:t xml:space="preserve">During business hours, community members may contact the SR 520 Program Information Line for non-urgent, general project information. </w:t>
      </w:r>
    </w:p>
    <w:p w14:paraId="2E959224" w14:textId="324CA01A" w:rsidR="00581E19" w:rsidRDefault="00720D47">
      <w:pPr>
        <w:pStyle w:val="BulletsA"/>
        <w:numPr>
          <w:ilvl w:val="0"/>
          <w:numId w:val="2"/>
        </w:numPr>
      </w:pPr>
      <w:r>
        <w:t xml:space="preserve">Detailed responses </w:t>
      </w:r>
      <w:r w:rsidR="00291052">
        <w:t xml:space="preserve">will be </w:t>
      </w:r>
      <w:r>
        <w:t xml:space="preserve">provided to emails received via the project e-mail address.  </w:t>
      </w:r>
    </w:p>
    <w:p w14:paraId="3B143E5A" w14:textId="5C248B07" w:rsidR="00581E19" w:rsidRDefault="00720D47">
      <w:pPr>
        <w:pStyle w:val="BulletsA"/>
        <w:numPr>
          <w:ilvl w:val="0"/>
          <w:numId w:val="2"/>
        </w:numPr>
      </w:pPr>
      <w:r>
        <w:t>Highway advisory radio, variable message signs, active traffic management signs</w:t>
      </w:r>
      <w:r w:rsidR="00291052">
        <w:t>,</w:t>
      </w:r>
      <w:r>
        <w:t xml:space="preserve"> and project identification signs </w:t>
      </w:r>
      <w:r w:rsidR="00291052">
        <w:t xml:space="preserve">will be used </w:t>
      </w:r>
      <w:r>
        <w:t>as needed.</w:t>
      </w:r>
    </w:p>
    <w:p w14:paraId="12A8E348" w14:textId="00F66430" w:rsidR="00496CED" w:rsidRDefault="00496CED" w:rsidP="00496CED">
      <w:pPr>
        <w:pStyle w:val="BulletsA"/>
        <w:numPr>
          <w:ilvl w:val="0"/>
          <w:numId w:val="2"/>
        </w:numPr>
      </w:pPr>
      <w:r>
        <w:t xml:space="preserve">During business hours, a </w:t>
      </w:r>
      <w:proofErr w:type="spellStart"/>
      <w:r>
        <w:t>Montlake</w:t>
      </w:r>
      <w:proofErr w:type="spellEnd"/>
      <w:r>
        <w:t xml:space="preserve"> Phase storefront will serve as an in-person location for neighbors to receive answers to construction</w:t>
      </w:r>
      <w:r w:rsidR="00291052">
        <w:t>-</w:t>
      </w:r>
      <w:r>
        <w:t>related questions.</w:t>
      </w:r>
    </w:p>
    <w:p w14:paraId="7423F9CD" w14:textId="77777777" w:rsidR="00581E19" w:rsidRDefault="00720D47">
      <w:pPr>
        <w:pStyle w:val="Heading3"/>
        <w:rPr>
          <w:rStyle w:val="None"/>
          <w:sz w:val="26"/>
          <w:szCs w:val="26"/>
        </w:rPr>
      </w:pPr>
      <w:bookmarkStart w:id="59" w:name="_Toc475698304"/>
      <w:r>
        <w:rPr>
          <w:rStyle w:val="None"/>
          <w:rFonts w:eastAsia="Arial Unicode MS" w:cs="Arial Unicode MS"/>
          <w:sz w:val="26"/>
          <w:szCs w:val="26"/>
          <w:lang w:val="de-DE"/>
        </w:rPr>
        <w:t>Written Materials</w:t>
      </w:r>
      <w:bookmarkEnd w:id="59"/>
      <w:r>
        <w:rPr>
          <w:rStyle w:val="None"/>
          <w:rFonts w:eastAsia="Arial Unicode MS" w:cs="Arial Unicode MS"/>
          <w:sz w:val="26"/>
          <w:szCs w:val="26"/>
          <w:lang w:val="de-DE"/>
        </w:rPr>
        <w:t xml:space="preserve"> </w:t>
      </w:r>
    </w:p>
    <w:p w14:paraId="2333139A" w14:textId="076E3459" w:rsidR="00581E19" w:rsidRDefault="00720D47">
      <w:pPr>
        <w:pStyle w:val="BodyText"/>
      </w:pPr>
      <w:r>
        <w:rPr>
          <w:rFonts w:eastAsia="Arial Unicode MS" w:cs="Arial Unicode MS"/>
        </w:rPr>
        <w:t>WSDOT uses a combination of written materials to provide advance notification and keep people informed of construction activities. All written materials have program contact information, including the hotline number, email address, and website. Types of materials are listed below:</w:t>
      </w:r>
    </w:p>
    <w:p w14:paraId="7983C499" w14:textId="77777777" w:rsidR="00581E19" w:rsidRDefault="00720D47">
      <w:pPr>
        <w:pStyle w:val="BulletsA"/>
        <w:numPr>
          <w:ilvl w:val="0"/>
          <w:numId w:val="2"/>
        </w:numPr>
      </w:pPr>
      <w:r>
        <w:lastRenderedPageBreak/>
        <w:t xml:space="preserve">Fact sheets provide background information for the type of work occurring and project benefits.  </w:t>
      </w:r>
    </w:p>
    <w:p w14:paraId="4F1A10A0" w14:textId="77777777" w:rsidR="00581E19" w:rsidRDefault="00720D47">
      <w:pPr>
        <w:pStyle w:val="BulletsA"/>
        <w:numPr>
          <w:ilvl w:val="0"/>
          <w:numId w:val="2"/>
        </w:numPr>
      </w:pPr>
      <w:r>
        <w:t>Fliers are created and often delivered door-to-door when there are localized construction impacts.</w:t>
      </w:r>
    </w:p>
    <w:p w14:paraId="35FCAB75" w14:textId="77777777" w:rsidR="00581E19" w:rsidRDefault="00720D47">
      <w:pPr>
        <w:pStyle w:val="BulletsA"/>
        <w:numPr>
          <w:ilvl w:val="0"/>
          <w:numId w:val="2"/>
        </w:numPr>
      </w:pPr>
      <w:r>
        <w:t>Mailers are sent to neighbors in compliance with permitting requirements.</w:t>
      </w:r>
    </w:p>
    <w:p w14:paraId="394A7F78" w14:textId="313347F4" w:rsidR="00581E19" w:rsidRDefault="00720D47">
      <w:pPr>
        <w:pStyle w:val="Heading2"/>
      </w:pPr>
      <w:bookmarkStart w:id="60" w:name="_Toc475698305"/>
      <w:r>
        <w:rPr>
          <w:rFonts w:eastAsia="Arial Unicode MS" w:cs="Arial Unicode MS"/>
        </w:rPr>
        <w:t xml:space="preserve">Public </w:t>
      </w:r>
      <w:r w:rsidR="00291052">
        <w:rPr>
          <w:rFonts w:eastAsia="Arial Unicode MS" w:cs="Arial Unicode MS"/>
        </w:rPr>
        <w:t>Engagement Activities</w:t>
      </w:r>
      <w:bookmarkEnd w:id="60"/>
    </w:p>
    <w:p w14:paraId="7A0901DF" w14:textId="43241368" w:rsidR="00581E19" w:rsidRDefault="0050787C">
      <w:pPr>
        <w:pStyle w:val="BodyText"/>
        <w:numPr>
          <w:ilvl w:val="0"/>
          <w:numId w:val="10"/>
        </w:numPr>
      </w:pPr>
      <w:r>
        <w:t>P</w:t>
      </w:r>
      <w:r w:rsidR="00720D47">
        <w:t>ublic construction meetings provide timely updates on construction progress and upcoming activities.</w:t>
      </w:r>
    </w:p>
    <w:p w14:paraId="4699BBB3" w14:textId="77777777" w:rsidR="00581E19" w:rsidRDefault="00720D47">
      <w:pPr>
        <w:pStyle w:val="BodyText"/>
        <w:numPr>
          <w:ilvl w:val="0"/>
          <w:numId w:val="10"/>
        </w:numPr>
      </w:pPr>
      <w:r>
        <w:t>SR 520 Program briefings are provided to community groups as requested.</w:t>
      </w:r>
    </w:p>
    <w:p w14:paraId="12C2AD41" w14:textId="77777777" w:rsidR="00581E19" w:rsidRDefault="00720D47">
      <w:pPr>
        <w:pStyle w:val="BodyText"/>
        <w:numPr>
          <w:ilvl w:val="0"/>
          <w:numId w:val="10"/>
        </w:numPr>
      </w:pPr>
      <w:r>
        <w:t xml:space="preserve">In preparation for the </w:t>
      </w:r>
      <w:proofErr w:type="spellStart"/>
      <w:r>
        <w:t>Montlake</w:t>
      </w:r>
      <w:proofErr w:type="spellEnd"/>
      <w:r>
        <w:t xml:space="preserve"> Phase MPPCNV application, WSDOT will host a public meeting to provide an opportunity for community members to </w:t>
      </w:r>
      <w:r w:rsidR="0050787C">
        <w:t xml:space="preserve">learn </w:t>
      </w:r>
      <w:r>
        <w:t xml:space="preserve">about the MPPCNV process and share concerns about construction noise for the </w:t>
      </w:r>
      <w:proofErr w:type="spellStart"/>
      <w:r>
        <w:t>Montlake</w:t>
      </w:r>
      <w:proofErr w:type="spellEnd"/>
      <w:r>
        <w:t xml:space="preserve"> Phase.</w:t>
      </w:r>
    </w:p>
    <w:p w14:paraId="517D4751" w14:textId="77777777" w:rsidR="00581E19" w:rsidRDefault="00720D47">
      <w:pPr>
        <w:pStyle w:val="Heading2"/>
      </w:pPr>
      <w:bookmarkStart w:id="61" w:name="_Toc475698306"/>
      <w:r>
        <w:rPr>
          <w:rFonts w:eastAsia="Arial Unicode MS" w:cs="Arial Unicode MS"/>
        </w:rPr>
        <w:t>Media Relations</w:t>
      </w:r>
      <w:bookmarkEnd w:id="61"/>
    </w:p>
    <w:p w14:paraId="4E25CAD0" w14:textId="226A7DE7" w:rsidR="00581E19" w:rsidRDefault="00720D47">
      <w:pPr>
        <w:pStyle w:val="BodyText"/>
      </w:pPr>
      <w:r>
        <w:rPr>
          <w:rFonts w:eastAsia="Arial Unicode MS" w:cs="Arial Unicode MS"/>
        </w:rPr>
        <w:t>WSDOT provides information to local media</w:t>
      </w:r>
      <w:r w:rsidR="00291052">
        <w:rPr>
          <w:rFonts w:eastAsia="Arial Unicode MS" w:cs="Arial Unicode MS"/>
        </w:rPr>
        <w:t>,</w:t>
      </w:r>
      <w:r>
        <w:rPr>
          <w:rFonts w:eastAsia="Arial Unicode MS" w:cs="Arial Unicode MS"/>
        </w:rPr>
        <w:t xml:space="preserve"> including blogs, neighborhood newspapers, and print and broadcast media outlets. </w:t>
      </w:r>
    </w:p>
    <w:p w14:paraId="1AE265FB" w14:textId="77777777" w:rsidR="00581E19" w:rsidRDefault="00720D47">
      <w:pPr>
        <w:pStyle w:val="Heading2"/>
      </w:pPr>
      <w:bookmarkStart w:id="62" w:name="_Toc475698307"/>
      <w:r>
        <w:rPr>
          <w:rFonts w:eastAsia="Arial Unicode MS" w:cs="Arial Unicode MS"/>
        </w:rPr>
        <w:t>Compliance Monitoring and Reporting</w:t>
      </w:r>
      <w:bookmarkEnd w:id="62"/>
    </w:p>
    <w:p w14:paraId="7A6F0E8B" w14:textId="30C62088" w:rsidR="003E1189" w:rsidRDefault="00720D47">
      <w:pPr>
        <w:pStyle w:val="BodyText"/>
      </w:pPr>
      <w:r>
        <w:rPr>
          <w:rFonts w:eastAsia="Arial Unicode MS" w:cs="Arial Unicode MS"/>
        </w:rPr>
        <w:t>Director’s Rule 3-2009, Section C.2, requires that WSDOT provide for an Independent Noise Monitor (INM), who may be an individual, firm, or contracted staff member within SDCI whose responsibility is to oversee the monitoring of sound levels from construction covered by the MPPCNV and to report directly to the SDCI Coordinator for Noise Abatement.</w:t>
      </w:r>
    </w:p>
    <w:p w14:paraId="118DEBD3" w14:textId="52F0019D" w:rsidR="00581E19" w:rsidRDefault="003E1189">
      <w:pPr>
        <w:pStyle w:val="BodyText"/>
      </w:pPr>
      <w:r>
        <w:rPr>
          <w:rFonts w:eastAsia="Arial Unicode MS" w:cs="Arial Unicode MS"/>
        </w:rPr>
        <w:t xml:space="preserve">The </w:t>
      </w:r>
      <w:r w:rsidR="00C04F13">
        <w:rPr>
          <w:rFonts w:eastAsia="Arial Unicode MS" w:cs="Arial Unicode MS"/>
        </w:rPr>
        <w:t>Design-Builder</w:t>
      </w:r>
      <w:r>
        <w:rPr>
          <w:rFonts w:eastAsia="Arial Unicode MS" w:cs="Arial Unicode MS"/>
        </w:rPr>
        <w:t xml:space="preserve"> </w:t>
      </w:r>
      <w:r w:rsidR="00720D47" w:rsidRPr="003E1189">
        <w:rPr>
          <w:rFonts w:eastAsia="Arial Unicode MS" w:cs="Arial Unicode MS"/>
        </w:rPr>
        <w:t xml:space="preserve">will prepare a Noise Monitoring Plan based on the NMMP submitted by the </w:t>
      </w:r>
      <w:r w:rsidR="00C04F13">
        <w:rPr>
          <w:rFonts w:eastAsia="Arial Unicode MS" w:cs="Arial Unicode MS"/>
        </w:rPr>
        <w:t>Design-Builder</w:t>
      </w:r>
      <w:r w:rsidR="00720D47" w:rsidRPr="003E1189">
        <w:rPr>
          <w:rFonts w:eastAsia="Arial Unicode MS" w:cs="Arial Unicode MS"/>
        </w:rPr>
        <w:t xml:space="preserve">. </w:t>
      </w:r>
      <w:r>
        <w:rPr>
          <w:rFonts w:eastAsia="Arial Unicode MS" w:cs="Arial Unicode MS"/>
        </w:rPr>
        <w:t xml:space="preserve">The </w:t>
      </w:r>
      <w:r w:rsidR="00C04F13">
        <w:rPr>
          <w:rFonts w:eastAsia="Arial Unicode MS" w:cs="Arial Unicode MS"/>
        </w:rPr>
        <w:t>Design-Builder</w:t>
      </w:r>
      <w:r>
        <w:rPr>
          <w:rFonts w:eastAsia="Arial Unicode MS" w:cs="Arial Unicode MS"/>
        </w:rPr>
        <w:t xml:space="preserve"> </w:t>
      </w:r>
      <w:r w:rsidR="00720D47" w:rsidRPr="003E1189">
        <w:rPr>
          <w:rFonts w:eastAsia="Arial Unicode MS" w:cs="Arial Unicode MS"/>
        </w:rPr>
        <w:t>will take noise measurements continuously during nighttime hours using automated noise monitoring equipment that is consistent with the American National Standards Institute Standards to Type 1 and that allows for</w:t>
      </w:r>
      <w:r>
        <w:rPr>
          <w:rFonts w:eastAsia="Arial Unicode MS" w:cs="Arial Unicode MS"/>
        </w:rPr>
        <w:t xml:space="preserve"> either remote access to real time results or on-site access within 24 hours</w:t>
      </w:r>
      <w:r w:rsidR="00720D47" w:rsidRPr="003E1189">
        <w:rPr>
          <w:rFonts w:eastAsia="Arial Unicode MS" w:cs="Arial Unicode MS"/>
        </w:rPr>
        <w:t xml:space="preserve"> by SDCI, WSDOT</w:t>
      </w:r>
      <w:r w:rsidR="00720D47">
        <w:rPr>
          <w:rFonts w:eastAsia="Arial Unicode MS" w:cs="Arial Unicode MS"/>
        </w:rPr>
        <w:t xml:space="preserve">, and the </w:t>
      </w:r>
      <w:r w:rsidR="00C04F13">
        <w:rPr>
          <w:rFonts w:eastAsia="Arial Unicode MS" w:cs="Arial Unicode MS"/>
        </w:rPr>
        <w:t>Design-Builder</w:t>
      </w:r>
      <w:r w:rsidR="00720D47">
        <w:rPr>
          <w:rFonts w:eastAsia="Arial Unicode MS" w:cs="Arial Unicode MS"/>
        </w:rPr>
        <w:t xml:space="preserve">. The noise monitoring equipment will have the capability to log continuous </w:t>
      </w:r>
      <w:proofErr w:type="spellStart"/>
      <w:r w:rsidR="00720D47">
        <w:rPr>
          <w:rFonts w:eastAsia="Arial Unicode MS" w:cs="Arial Unicode MS"/>
        </w:rPr>
        <w:t>L</w:t>
      </w:r>
      <w:r w:rsidR="00720D47">
        <w:rPr>
          <w:rStyle w:val="None"/>
          <w:rFonts w:eastAsia="Arial Unicode MS" w:cs="Arial Unicode MS"/>
          <w:vertAlign w:val="subscript"/>
        </w:rPr>
        <w:t>eq</w:t>
      </w:r>
      <w:proofErr w:type="spellEnd"/>
      <w:r w:rsidR="00720D47">
        <w:rPr>
          <w:rFonts w:eastAsia="Arial Unicode MS" w:cs="Arial Unicode MS"/>
        </w:rPr>
        <w:t xml:space="preserve"> and L</w:t>
      </w:r>
      <w:r w:rsidR="00720D47">
        <w:rPr>
          <w:rStyle w:val="None"/>
          <w:rFonts w:eastAsia="Arial Unicode MS" w:cs="Arial Unicode MS"/>
          <w:vertAlign w:val="subscript"/>
        </w:rPr>
        <w:t>1</w:t>
      </w:r>
      <w:r w:rsidR="00720D47">
        <w:rPr>
          <w:rFonts w:eastAsia="Arial Unicode MS" w:cs="Arial Unicode MS"/>
        </w:rPr>
        <w:t xml:space="preserve"> sound levels and to initiate a recording of audio files when the </w:t>
      </w:r>
      <w:proofErr w:type="spellStart"/>
      <w:r w:rsidR="00720D47">
        <w:rPr>
          <w:rFonts w:eastAsia="Arial Unicode MS" w:cs="Arial Unicode MS"/>
        </w:rPr>
        <w:t>L</w:t>
      </w:r>
      <w:r w:rsidR="00720D47">
        <w:rPr>
          <w:rStyle w:val="None"/>
          <w:rFonts w:eastAsia="Arial Unicode MS" w:cs="Arial Unicode MS"/>
          <w:vertAlign w:val="subscript"/>
        </w:rPr>
        <w:t>eq</w:t>
      </w:r>
      <w:proofErr w:type="spellEnd"/>
      <w:r w:rsidR="00720D47">
        <w:rPr>
          <w:rFonts w:eastAsia="Arial Unicode MS" w:cs="Arial Unicode MS"/>
        </w:rPr>
        <w:t xml:space="preserve"> or L</w:t>
      </w:r>
      <w:r w:rsidR="00720D47">
        <w:rPr>
          <w:rStyle w:val="None"/>
          <w:rFonts w:eastAsia="Arial Unicode MS" w:cs="Arial Unicode MS"/>
          <w:vertAlign w:val="subscript"/>
        </w:rPr>
        <w:t>1</w:t>
      </w:r>
      <w:r w:rsidR="00720D47">
        <w:rPr>
          <w:rFonts w:eastAsia="Arial Unicode MS" w:cs="Arial Unicode MS"/>
        </w:rPr>
        <w:t xml:space="preserve"> sound-level thresholds are exceeded. Sound level thresholds will be set at 5 </w:t>
      </w:r>
      <w:proofErr w:type="spellStart"/>
      <w:r w:rsidR="00720D47">
        <w:rPr>
          <w:rFonts w:eastAsia="Arial Unicode MS" w:cs="Arial Unicode MS"/>
        </w:rPr>
        <w:t>dBA</w:t>
      </w:r>
      <w:proofErr w:type="spellEnd"/>
      <w:r w:rsidR="00720D47">
        <w:rPr>
          <w:rFonts w:eastAsia="Arial Unicode MS" w:cs="Arial Unicode MS"/>
        </w:rPr>
        <w:t xml:space="preserve"> below the MPPCNV nighttime </w:t>
      </w:r>
      <w:proofErr w:type="spellStart"/>
      <w:r w:rsidR="00720D47">
        <w:rPr>
          <w:rFonts w:eastAsia="Arial Unicode MS" w:cs="Arial Unicode MS"/>
        </w:rPr>
        <w:t>L</w:t>
      </w:r>
      <w:r w:rsidR="00720D47">
        <w:rPr>
          <w:rStyle w:val="None"/>
          <w:rFonts w:eastAsia="Arial Unicode MS" w:cs="Arial Unicode MS"/>
          <w:vertAlign w:val="subscript"/>
        </w:rPr>
        <w:t>eq</w:t>
      </w:r>
      <w:proofErr w:type="spellEnd"/>
      <w:r w:rsidR="00720D47">
        <w:rPr>
          <w:rFonts w:eastAsia="Arial Unicode MS" w:cs="Arial Unicode MS"/>
        </w:rPr>
        <w:t xml:space="preserve"> and L</w:t>
      </w:r>
      <w:r w:rsidR="00720D47">
        <w:rPr>
          <w:rStyle w:val="None"/>
          <w:rFonts w:eastAsia="Arial Unicode MS" w:cs="Arial Unicode MS"/>
          <w:vertAlign w:val="subscript"/>
        </w:rPr>
        <w:t>1</w:t>
      </w:r>
      <w:r w:rsidR="00720D47">
        <w:rPr>
          <w:rFonts w:eastAsia="Arial Unicode MS" w:cs="Arial Unicode MS"/>
        </w:rPr>
        <w:t xml:space="preserve"> noise levels limits. The Noise Monitoring Plan will identify the type and location of monitoring equipment, and </w:t>
      </w:r>
      <w:r w:rsidR="00291052">
        <w:rPr>
          <w:rFonts w:eastAsia="Arial Unicode MS" w:cs="Arial Unicode MS"/>
        </w:rPr>
        <w:t xml:space="preserve">will </w:t>
      </w:r>
      <w:r w:rsidR="00720D47">
        <w:rPr>
          <w:rFonts w:eastAsia="Arial Unicode MS" w:cs="Arial Unicode MS"/>
        </w:rPr>
        <w:t xml:space="preserve">identify the INM. There will be a minimum of three noise monitoring stations placed at or near the residences affected by the </w:t>
      </w:r>
      <w:proofErr w:type="spellStart"/>
      <w:r w:rsidR="00720D47">
        <w:rPr>
          <w:rFonts w:eastAsia="Arial Unicode MS" w:cs="Arial Unicode MS"/>
        </w:rPr>
        <w:t>Montlake</w:t>
      </w:r>
      <w:proofErr w:type="spellEnd"/>
      <w:r w:rsidR="00720D47">
        <w:rPr>
          <w:rFonts w:eastAsia="Arial Unicode MS" w:cs="Arial Unicode MS"/>
        </w:rPr>
        <w:t xml:space="preserve"> lid construction when construction is occurring during nighttime hours. Generally, monitors will be placed between Site 2 and Site 5, between Site 1 and Site 7, and between Site 4 and Site 6 at or near the residences closest to the nighttime construction work. One monitor will be placed near Site 3 for the WABS construction. Monitors will be activated and relocated as appropriate to provide data for the nearest affected residences when nighttime construction </w:t>
      </w:r>
      <w:r w:rsidR="00291052">
        <w:rPr>
          <w:rFonts w:eastAsia="Arial Unicode MS" w:cs="Arial Unicode MS"/>
        </w:rPr>
        <w:t>occurs</w:t>
      </w:r>
      <w:r w:rsidR="00720D47">
        <w:rPr>
          <w:rFonts w:eastAsia="Arial Unicode MS" w:cs="Arial Unicode MS"/>
        </w:rPr>
        <w:t xml:space="preserve">. </w:t>
      </w:r>
      <w:r w:rsidR="00DF59FC">
        <w:rPr>
          <w:rFonts w:eastAsia="Arial Unicode MS" w:cs="Arial Unicode MS"/>
        </w:rPr>
        <w:t xml:space="preserve">Monitoring data will be available for public review. </w:t>
      </w:r>
      <w:r w:rsidR="00720D47">
        <w:rPr>
          <w:rFonts w:eastAsia="Arial Unicode MS" w:cs="Arial Unicode MS"/>
        </w:rPr>
        <w:t xml:space="preserve"> </w:t>
      </w:r>
    </w:p>
    <w:p w14:paraId="0C9CC4EA" w14:textId="276B3935" w:rsidR="00581E19" w:rsidRDefault="00720D47">
      <w:pPr>
        <w:pStyle w:val="BodyText"/>
      </w:pPr>
      <w:r>
        <w:rPr>
          <w:rFonts w:eastAsia="Arial Unicode MS" w:cs="Arial Unicode MS"/>
        </w:rPr>
        <w:t xml:space="preserve">If the monitoring equipment detects an </w:t>
      </w:r>
      <w:proofErr w:type="spellStart"/>
      <w:r>
        <w:rPr>
          <w:rFonts w:eastAsia="Arial Unicode MS" w:cs="Arial Unicode MS"/>
        </w:rPr>
        <w:t>exceedance</w:t>
      </w:r>
      <w:proofErr w:type="spellEnd"/>
      <w:r>
        <w:rPr>
          <w:rFonts w:eastAsia="Arial Unicode MS" w:cs="Arial Unicode MS"/>
        </w:rPr>
        <w:t xml:space="preserve"> of the MPPCNV nighttime noise level limits, or if a caller to the hotline has a noise-related complaint and requests additional information, the INM will be notified. The INM will remain on-call during all periods of scheduled night work. If the INM receives a complaint call during nighttime work hours, the INM will notify the</w:t>
      </w:r>
      <w:r w:rsidR="003E1189">
        <w:rPr>
          <w:rFonts w:eastAsia="Arial Unicode MS" w:cs="Arial Unicode MS"/>
        </w:rPr>
        <w:t xml:space="preserve"> </w:t>
      </w:r>
      <w:r w:rsidR="00C04F13">
        <w:rPr>
          <w:rFonts w:eastAsia="Arial Unicode MS" w:cs="Arial Unicode MS"/>
        </w:rPr>
        <w:t>Design-Builder</w:t>
      </w:r>
      <w:r w:rsidR="003E1189">
        <w:rPr>
          <w:rFonts w:eastAsia="Arial Unicode MS" w:cs="Arial Unicode MS"/>
        </w:rPr>
        <w:t xml:space="preserve"> </w:t>
      </w:r>
      <w:r>
        <w:rPr>
          <w:rFonts w:eastAsia="Arial Unicode MS" w:cs="Arial Unicode MS"/>
        </w:rPr>
        <w:t xml:space="preserve">and </w:t>
      </w:r>
      <w:r>
        <w:rPr>
          <w:rFonts w:eastAsia="Arial Unicode MS" w:cs="Arial Unicode MS"/>
        </w:rPr>
        <w:lastRenderedPageBreak/>
        <w:t xml:space="preserve">WSDOT, perform a site inspection within 60 minutes of receiving the complaint, conduct short-term noise measurements (minimum 15 minutes per location) while on-site to confirm whether an </w:t>
      </w:r>
      <w:proofErr w:type="spellStart"/>
      <w:r>
        <w:rPr>
          <w:rFonts w:eastAsia="Arial Unicode MS" w:cs="Arial Unicode MS"/>
        </w:rPr>
        <w:t>exceedance</w:t>
      </w:r>
      <w:proofErr w:type="spellEnd"/>
      <w:r>
        <w:rPr>
          <w:rFonts w:eastAsia="Arial Unicode MS" w:cs="Arial Unicode MS"/>
        </w:rPr>
        <w:t xml:space="preserve"> of the MPPCNV sound-level limits is occurring, and investigate potential work modifications to resolve the complaint. </w:t>
      </w:r>
    </w:p>
    <w:p w14:paraId="753AEE84" w14:textId="55060ABF" w:rsidR="00581E19" w:rsidRDefault="00720D47">
      <w:pPr>
        <w:pStyle w:val="BodyText"/>
      </w:pPr>
      <w:r>
        <w:rPr>
          <w:rFonts w:eastAsia="Arial Unicode MS" w:cs="Arial Unicode MS"/>
        </w:rPr>
        <w:t xml:space="preserve">The Noise Monitoring Plan will also include a provision to generate weekly and annual reports that are required as part of Director’s Rule 3-2009. The reports </w:t>
      </w:r>
      <w:r w:rsidR="00027ED5">
        <w:rPr>
          <w:rFonts w:eastAsia="Arial Unicode MS" w:cs="Arial Unicode MS"/>
        </w:rPr>
        <w:t xml:space="preserve">will be provided to SDCI and </w:t>
      </w:r>
      <w:r>
        <w:rPr>
          <w:rFonts w:eastAsia="Arial Unicode MS" w:cs="Arial Unicode MS"/>
        </w:rPr>
        <w:t xml:space="preserve">will include any monitored </w:t>
      </w:r>
      <w:proofErr w:type="spellStart"/>
      <w:r>
        <w:rPr>
          <w:rFonts w:eastAsia="Arial Unicode MS" w:cs="Arial Unicode MS"/>
        </w:rPr>
        <w:t>L</w:t>
      </w:r>
      <w:r>
        <w:rPr>
          <w:rStyle w:val="None"/>
          <w:rFonts w:eastAsia="Arial Unicode MS" w:cs="Arial Unicode MS"/>
          <w:vertAlign w:val="subscript"/>
        </w:rPr>
        <w:t>eq</w:t>
      </w:r>
      <w:proofErr w:type="spellEnd"/>
      <w:r>
        <w:rPr>
          <w:rFonts w:eastAsia="Arial Unicode MS" w:cs="Arial Unicode MS"/>
        </w:rPr>
        <w:t xml:space="preserve"> and L</w:t>
      </w:r>
      <w:r>
        <w:rPr>
          <w:rStyle w:val="None"/>
          <w:rFonts w:eastAsia="Arial Unicode MS" w:cs="Arial Unicode MS"/>
          <w:vertAlign w:val="subscript"/>
        </w:rPr>
        <w:t>1</w:t>
      </w:r>
      <w:r>
        <w:rPr>
          <w:rFonts w:eastAsia="Arial Unicode MS" w:cs="Arial Unicode MS"/>
        </w:rPr>
        <w:t xml:space="preserve"> exceedances, noise complaints logged in the program database</w:t>
      </w:r>
      <w:r w:rsidR="00291052">
        <w:rPr>
          <w:rFonts w:eastAsia="Arial Unicode MS" w:cs="Arial Unicode MS"/>
        </w:rPr>
        <w:t>,</w:t>
      </w:r>
      <w:r>
        <w:rPr>
          <w:rFonts w:eastAsia="Arial Unicode MS" w:cs="Arial Unicode MS"/>
        </w:rPr>
        <w:t xml:space="preserve"> and work modifications completed to resolve complaints. </w:t>
      </w:r>
    </w:p>
    <w:sectPr w:rsidR="00581E19">
      <w:type w:val="oddPage"/>
      <w:pgSz w:w="12240" w:h="15840"/>
      <w:pgMar w:top="1440" w:right="1627" w:bottom="1440" w:left="158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4FD6C" w14:textId="77777777" w:rsidR="00F5017F" w:rsidRDefault="00F5017F">
      <w:r>
        <w:separator/>
      </w:r>
    </w:p>
  </w:endnote>
  <w:endnote w:type="continuationSeparator" w:id="0">
    <w:p w14:paraId="7AD6F93B" w14:textId="77777777" w:rsidR="00F5017F" w:rsidRDefault="00F50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7F223" w14:textId="544CDE2D" w:rsidR="00CE5258" w:rsidRDefault="00CE5258">
    <w:pPr>
      <w:pStyle w:val="Footer"/>
      <w:tabs>
        <w:tab w:val="clear" w:pos="9360"/>
        <w:tab w:val="right" w:pos="9340"/>
      </w:tabs>
    </w:pPr>
    <w:r>
      <w:rPr>
        <w:sz w:val="10"/>
        <w:szCs w:val="10"/>
      </w:rPr>
      <w:fldChar w:fldCharType="begin"/>
    </w:r>
    <w:r>
      <w:rPr>
        <w:sz w:val="10"/>
        <w:szCs w:val="10"/>
      </w:rPr>
      <w:instrText xml:space="preserve"> FILENAME \* MERGEFORMAT</w:instrText>
    </w:r>
    <w:r>
      <w:rPr>
        <w:sz w:val="10"/>
        <w:szCs w:val="10"/>
      </w:rPr>
      <w:fldChar w:fldCharType="separate"/>
    </w:r>
    <w:r>
      <w:rPr>
        <w:noProof/>
        <w:sz w:val="10"/>
        <w:szCs w:val="10"/>
      </w:rPr>
      <w:t>Draft MPPCNV Application Feb 20 2017 _SDCI edits.docx</w:t>
    </w:r>
    <w:r>
      <w:rPr>
        <w:sz w:val="10"/>
        <w:szCs w:val="10"/>
      </w:rPr>
      <w:fldChar w:fldCharType="end"/>
    </w:r>
    <w:r>
      <w:tab/>
    </w:r>
    <w:r>
      <w:rPr>
        <w:caps w:val="0"/>
        <w:sz w:val="16"/>
        <w:szCs w:val="16"/>
      </w:rPr>
      <w:t>iv</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7FFE4" w14:textId="77777777" w:rsidR="00CE5258" w:rsidRDefault="00CE5258">
    <w:pPr>
      <w:pStyle w:val="EvenPageFooter"/>
    </w:pPr>
    <w:r>
      <w:rPr>
        <w:caps w:val="0"/>
      </w:rPr>
      <w:fldChar w:fldCharType="begin"/>
    </w:r>
    <w:r>
      <w:rPr>
        <w:caps w:val="0"/>
      </w:rPr>
      <w:instrText xml:space="preserve"> PAGE </w:instrText>
    </w:r>
    <w:r>
      <w:rPr>
        <w:caps w:val="0"/>
      </w:rPr>
      <w:fldChar w:fldCharType="separate"/>
    </w:r>
    <w:r w:rsidR="00433DC1">
      <w:rPr>
        <w:caps w:val="0"/>
        <w:noProof/>
      </w:rPr>
      <w:t>16</w:t>
    </w:r>
    <w:r>
      <w:rPr>
        <w:caps w:val="0"/>
      </w:rPr>
      <w:fldChar w:fldCharType="end"/>
    </w:r>
    <w:r>
      <w:rPr>
        <w:caps w:val="0"/>
      </w:rPr>
      <w:tab/>
    </w:r>
    <w:r>
      <w:rPr>
        <w:rFonts w:eastAsia="Arial Unicode MS" w:cs="Arial Unicode MS"/>
      </w:rPr>
      <w:t>Noise Management and Mitigation Plan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E9E3C" w14:textId="77777777" w:rsidR="00CE5258" w:rsidRDefault="00CE5258">
    <w:pPr>
      <w:pStyle w:val="OddPageFooter"/>
    </w:pPr>
    <w:r>
      <w:fldChar w:fldCharType="begin"/>
    </w:r>
    <w:r>
      <w:instrText xml:space="preserve"> PAGE </w:instrText>
    </w:r>
    <w:r>
      <w:fldChar w:fldCharType="separate"/>
    </w:r>
    <w:r w:rsidR="00433DC1">
      <w:rPr>
        <w:noProof/>
      </w:rPr>
      <w:t>15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42922" w14:textId="77777777" w:rsidR="00CE5258" w:rsidRDefault="00CE5258">
    <w:pPr>
      <w:pStyle w:val="EvenPageFooter"/>
      <w:tabs>
        <w:tab w:val="clear" w:pos="9000"/>
        <w:tab w:val="right" w:pos="9340"/>
      </w:tabs>
    </w:pPr>
    <w:r>
      <w:rPr>
        <w:rStyle w:val="None"/>
        <w:caps w:val="0"/>
      </w:rPr>
      <w:fldChar w:fldCharType="begin"/>
    </w:r>
    <w:r>
      <w:rPr>
        <w:rStyle w:val="None"/>
        <w:caps w:val="0"/>
      </w:rPr>
      <w:instrText xml:space="preserve"> PAGE </w:instrText>
    </w:r>
    <w:r>
      <w:rPr>
        <w:rStyle w:val="None"/>
        <w:caps w:val="0"/>
      </w:rPr>
      <w:fldChar w:fldCharType="separate"/>
    </w:r>
    <w:r w:rsidR="00CE346A">
      <w:rPr>
        <w:rStyle w:val="None"/>
        <w:caps w:val="0"/>
        <w:noProof/>
      </w:rPr>
      <w:t>20</w:t>
    </w:r>
    <w:r>
      <w:rPr>
        <w:rStyle w:val="None"/>
        <w:caps w:val="0"/>
      </w:rPr>
      <w:fldChar w:fldCharType="end"/>
    </w:r>
    <w:r>
      <w:rPr>
        <w:rStyle w:val="None"/>
        <w:caps w:val="0"/>
      </w:rPr>
      <w:tab/>
    </w:r>
    <w:r>
      <w:t>Noise Management and Mitigation Plan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5C424" w14:textId="77777777" w:rsidR="00CE5258" w:rsidRDefault="00CE5258">
    <w:pPr>
      <w:pStyle w:val="OddPageFooter"/>
      <w:tabs>
        <w:tab w:val="clear" w:pos="9072"/>
        <w:tab w:val="right" w:pos="9340"/>
      </w:tabs>
    </w:pPr>
    <w:r>
      <w:t>Noise Management and Mitigation Plan</w:t>
    </w:r>
    <w:r>
      <w:tab/>
    </w:r>
    <w:r>
      <w:fldChar w:fldCharType="begin"/>
    </w:r>
    <w:r>
      <w:instrText xml:space="preserve"> PAGE </w:instrText>
    </w:r>
    <w:r>
      <w:fldChar w:fldCharType="separate"/>
    </w:r>
    <w:r w:rsidR="00433DC1">
      <w:rPr>
        <w:noProof/>
      </w:rPr>
      <w:t>19</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DFDDB" w14:textId="77777777" w:rsidR="00CE5258" w:rsidRDefault="00CE5258">
    <w:pPr>
      <w:pStyle w:val="EvenPageFooter"/>
      <w:tabs>
        <w:tab w:val="clear" w:pos="9000"/>
        <w:tab w:val="right" w:pos="9340"/>
      </w:tabs>
    </w:pPr>
    <w:r>
      <w:rPr>
        <w:rStyle w:val="None"/>
        <w:caps w:val="0"/>
      </w:rPr>
      <w:fldChar w:fldCharType="begin"/>
    </w:r>
    <w:r>
      <w:rPr>
        <w:rStyle w:val="None"/>
        <w:caps w:val="0"/>
      </w:rPr>
      <w:instrText xml:space="preserve"> PAGE </w:instrText>
    </w:r>
    <w:r>
      <w:rPr>
        <w:rStyle w:val="None"/>
        <w:caps w:val="0"/>
      </w:rPr>
      <w:fldChar w:fldCharType="separate"/>
    </w:r>
    <w:r w:rsidR="00433DC1">
      <w:rPr>
        <w:rStyle w:val="None"/>
        <w:caps w:val="0"/>
        <w:noProof/>
      </w:rPr>
      <w:t>20</w:t>
    </w:r>
    <w:r>
      <w:rPr>
        <w:rStyle w:val="None"/>
        <w:caps w:val="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4C2A0" w14:textId="77777777" w:rsidR="00CE5258" w:rsidRDefault="00CE5258">
    <w:pPr>
      <w:pStyle w:val="OddPageFooter"/>
    </w:pPr>
    <w:r>
      <w:t>Noise Management and Mitigation Plan</w:t>
    </w:r>
    <w:r>
      <w:tab/>
    </w:r>
    <w:r>
      <w:fldChar w:fldCharType="begin"/>
    </w:r>
    <w:r>
      <w:instrText xml:space="preserve"> PAGE </w:instrText>
    </w:r>
    <w:r>
      <w:fldChar w:fldCharType="separate"/>
    </w:r>
    <w:r w:rsidR="00CE346A">
      <w:rPr>
        <w:noProof/>
      </w:rPr>
      <w:t>21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1BC15" w14:textId="77777777" w:rsidR="00CE5258" w:rsidRDefault="00CE5258">
    <w:pPr>
      <w:pStyle w:val="EvenPageFooter"/>
      <w:tabs>
        <w:tab w:val="clear" w:pos="9000"/>
        <w:tab w:val="right" w:pos="9340"/>
      </w:tabs>
    </w:pPr>
    <w:r>
      <w:rPr>
        <w:rStyle w:val="None"/>
        <w:caps w:val="0"/>
      </w:rPr>
      <w:fldChar w:fldCharType="begin"/>
    </w:r>
    <w:r>
      <w:rPr>
        <w:rStyle w:val="None"/>
        <w:caps w:val="0"/>
      </w:rPr>
      <w:instrText xml:space="preserve"> PAGE </w:instrText>
    </w:r>
    <w:r>
      <w:rPr>
        <w:rStyle w:val="None"/>
        <w:caps w:val="0"/>
      </w:rPr>
      <w:fldChar w:fldCharType="separate"/>
    </w:r>
    <w:r w:rsidR="00CE346A">
      <w:rPr>
        <w:rStyle w:val="None"/>
        <w:caps w:val="0"/>
        <w:noProof/>
      </w:rPr>
      <w:t>22</w:t>
    </w:r>
    <w:r>
      <w:rPr>
        <w:rStyle w:val="None"/>
        <w:caps w:val="0"/>
      </w:rPr>
      <w:fldChar w:fldCharType="end"/>
    </w:r>
    <w:r>
      <w:rPr>
        <w:rStyle w:val="None"/>
        <w:caps w:val="0"/>
      </w:rPr>
      <w:tab/>
    </w:r>
    <w:r>
      <w:t>Noise Management and Mitigation Plan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329A" w14:textId="77777777" w:rsidR="00CE5258" w:rsidRDefault="00CE5258">
    <w:pPr>
      <w:pStyle w:val="OddPageFooter"/>
      <w:tabs>
        <w:tab w:val="clear" w:pos="9072"/>
        <w:tab w:val="right" w:pos="9340"/>
      </w:tabs>
    </w:pPr>
    <w:r>
      <w:t>Noise Management and Mitigation Plan</w:t>
    </w:r>
    <w:r>
      <w:tab/>
    </w:r>
    <w:r>
      <w:fldChar w:fldCharType="begin"/>
    </w:r>
    <w:r>
      <w:instrText xml:space="preserve"> PAGE </w:instrText>
    </w:r>
    <w:r>
      <w:fldChar w:fldCharType="separate"/>
    </w:r>
    <w:r w:rsidR="00433DC1">
      <w:rPr>
        <w:noProof/>
      </w:rPr>
      <w:t>21</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17B3C" w14:textId="77777777" w:rsidR="00CE5258" w:rsidRDefault="00CE5258">
    <w:pPr>
      <w:pStyle w:val="EvenPageFooter"/>
    </w:pPr>
    <w:r>
      <w:rPr>
        <w:rStyle w:val="None"/>
        <w:caps w:val="0"/>
      </w:rPr>
      <w:fldChar w:fldCharType="begin"/>
    </w:r>
    <w:r>
      <w:rPr>
        <w:rStyle w:val="None"/>
        <w:caps w:val="0"/>
      </w:rPr>
      <w:instrText xml:space="preserve"> PAGE </w:instrText>
    </w:r>
    <w:r>
      <w:rPr>
        <w:rStyle w:val="None"/>
        <w:caps w:val="0"/>
      </w:rPr>
      <w:fldChar w:fldCharType="separate"/>
    </w:r>
    <w:r w:rsidR="00433DC1">
      <w:rPr>
        <w:rStyle w:val="None"/>
        <w:caps w:val="0"/>
        <w:noProof/>
      </w:rPr>
      <w:t>22</w:t>
    </w:r>
    <w:r>
      <w:rPr>
        <w:rStyle w:val="None"/>
        <w:caps w:val="0"/>
      </w:rPr>
      <w:fldChar w:fldCharType="end"/>
    </w:r>
    <w:r>
      <w:rPr>
        <w:rStyle w:val="None"/>
        <w:caps w:val="0"/>
      </w:rPr>
      <w:tab/>
    </w:r>
    <w:r>
      <w:rPr>
        <w:rFonts w:eastAsia="Arial Unicode MS" w:cs="Arial Unicode MS"/>
      </w:rPr>
      <w:t>Noise Management and Mitigation Plan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46408" w14:textId="77777777" w:rsidR="00CE5258" w:rsidRDefault="00CE5258">
    <w:pPr>
      <w:pStyle w:val="OddPageFooter"/>
      <w:tabs>
        <w:tab w:val="clear" w:pos="9072"/>
        <w:tab w:val="right" w:pos="9340"/>
      </w:tabs>
    </w:pPr>
    <w:r>
      <w:fldChar w:fldCharType="begin"/>
    </w:r>
    <w:r>
      <w:instrText xml:space="preserve"> PAGE </w:instrText>
    </w:r>
    <w:r>
      <w:fldChar w:fldCharType="separate"/>
    </w:r>
    <w:r w:rsidR="00CE346A">
      <w:rPr>
        <w:noProof/>
      </w:rPr>
      <w:t>23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8A4C3" w14:textId="5B9D28C6" w:rsidR="00CE5258" w:rsidRDefault="00CE5258">
    <w:pPr>
      <w:pStyle w:val="EvenPageFooter"/>
    </w:pPr>
    <w:r>
      <w:rPr>
        <w:rFonts w:eastAsia="Arial Unicode MS" w:cs="Arial Unicode MS"/>
      </w:rPr>
      <w:tab/>
      <w:t xml:space="preserve">Table of Contents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D0F1" w14:textId="77777777" w:rsidR="00CE5258" w:rsidRDefault="00CE5258">
    <w:pPr>
      <w:pStyle w:val="EvenPageFooter"/>
      <w:tabs>
        <w:tab w:val="clear" w:pos="9000"/>
        <w:tab w:val="right" w:pos="9340"/>
      </w:tabs>
    </w:pPr>
    <w:r>
      <w:rPr>
        <w:rStyle w:val="None"/>
        <w:caps w:val="0"/>
      </w:rPr>
      <w:fldChar w:fldCharType="begin"/>
    </w:r>
    <w:r>
      <w:rPr>
        <w:rStyle w:val="None"/>
        <w:caps w:val="0"/>
      </w:rPr>
      <w:instrText xml:space="preserve"> PAGE </w:instrText>
    </w:r>
    <w:r>
      <w:rPr>
        <w:rStyle w:val="None"/>
        <w:caps w:val="0"/>
      </w:rPr>
      <w:fldChar w:fldCharType="separate"/>
    </w:r>
    <w:r w:rsidR="00CE346A">
      <w:rPr>
        <w:rStyle w:val="None"/>
        <w:caps w:val="0"/>
        <w:noProof/>
      </w:rPr>
      <w:t>24</w:t>
    </w:r>
    <w:r>
      <w:rPr>
        <w:rStyle w:val="None"/>
        <w:caps w:val="0"/>
      </w:rPr>
      <w:fldChar w:fldCharType="end"/>
    </w:r>
    <w:r>
      <w:rPr>
        <w:rStyle w:val="None"/>
        <w:caps w:val="0"/>
      </w:rPr>
      <w:t xml:space="preserve">                                                                                                                                                 </w:t>
    </w:r>
    <w:r>
      <w:t>Noise Management and Mitigation Plan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61A2E" w14:textId="77777777" w:rsidR="00CE5258" w:rsidRDefault="00CE5258">
    <w:pPr>
      <w:pStyle w:val="OddPageFooter"/>
      <w:tabs>
        <w:tab w:val="clear" w:pos="9072"/>
        <w:tab w:val="right" w:pos="9340"/>
      </w:tabs>
    </w:pPr>
    <w:r>
      <w:t>Noise Management and Mitigation Plan</w:t>
    </w:r>
    <w:r>
      <w:tab/>
    </w:r>
    <w:r>
      <w:fldChar w:fldCharType="begin"/>
    </w:r>
    <w:r>
      <w:instrText xml:space="preserve"> PAGE </w:instrText>
    </w:r>
    <w:r>
      <w:fldChar w:fldCharType="separate"/>
    </w:r>
    <w:r w:rsidR="00433DC1">
      <w:rPr>
        <w:noProof/>
      </w:rPr>
      <w:t>23</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F0F41" w14:textId="77777777" w:rsidR="00CE5258" w:rsidRDefault="00CE5258">
    <w:pPr>
      <w:pStyle w:val="EvenPageFooter"/>
      <w:tabs>
        <w:tab w:val="clear" w:pos="9000"/>
        <w:tab w:val="right" w:pos="9340"/>
      </w:tabs>
    </w:pPr>
    <w:r>
      <w:rPr>
        <w:rStyle w:val="None"/>
        <w:caps w:val="0"/>
      </w:rPr>
      <w:fldChar w:fldCharType="begin"/>
    </w:r>
    <w:r>
      <w:rPr>
        <w:rStyle w:val="None"/>
        <w:caps w:val="0"/>
      </w:rPr>
      <w:instrText xml:space="preserve"> PAGE </w:instrText>
    </w:r>
    <w:r>
      <w:rPr>
        <w:rStyle w:val="None"/>
        <w:caps w:val="0"/>
      </w:rPr>
      <w:fldChar w:fldCharType="separate"/>
    </w:r>
    <w:r w:rsidR="00433DC1">
      <w:rPr>
        <w:rStyle w:val="None"/>
        <w:caps w:val="0"/>
        <w:noProof/>
      </w:rPr>
      <w:t>24</w:t>
    </w:r>
    <w:r>
      <w:rPr>
        <w:rStyle w:val="None"/>
        <w:caps w:val="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2CFAA" w14:textId="77777777" w:rsidR="00CE5258" w:rsidRDefault="00CE5258">
    <w:pPr>
      <w:pStyle w:val="OddPageFooter"/>
    </w:pPr>
    <w:r>
      <w:t>Noise Management and Mitigation Plan</w:t>
    </w:r>
    <w:r>
      <w:tab/>
    </w:r>
    <w:r>
      <w:fldChar w:fldCharType="begin"/>
    </w:r>
    <w:r>
      <w:instrText xml:space="preserve"> PAGE </w:instrText>
    </w:r>
    <w:r>
      <w:fldChar w:fldCharType="separate"/>
    </w:r>
    <w:r>
      <w:rPr>
        <w:noProof/>
      </w:rPr>
      <w:t>25</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1CBD" w14:textId="77777777" w:rsidR="00CE5258" w:rsidRDefault="00CE5258">
    <w:pPr>
      <w:pStyle w:val="EvenPageFooter"/>
      <w:tabs>
        <w:tab w:val="clear" w:pos="9000"/>
        <w:tab w:val="right" w:pos="9340"/>
      </w:tabs>
    </w:pPr>
    <w:r>
      <w:rPr>
        <w:rStyle w:val="None"/>
        <w:caps w:val="0"/>
      </w:rPr>
      <w:fldChar w:fldCharType="begin"/>
    </w:r>
    <w:r>
      <w:rPr>
        <w:rStyle w:val="None"/>
        <w:caps w:val="0"/>
      </w:rPr>
      <w:instrText xml:space="preserve"> PAGE </w:instrText>
    </w:r>
    <w:r>
      <w:rPr>
        <w:rStyle w:val="None"/>
        <w:caps w:val="0"/>
      </w:rPr>
      <w:fldChar w:fldCharType="separate"/>
    </w:r>
    <w:r>
      <w:rPr>
        <w:rStyle w:val="None"/>
        <w:caps w:val="0"/>
        <w:noProof/>
      </w:rPr>
      <w:t>28</w:t>
    </w:r>
    <w:r>
      <w:rPr>
        <w:rStyle w:val="None"/>
        <w:caps w:val="0"/>
      </w:rPr>
      <w:fldChar w:fldCharType="end"/>
    </w:r>
    <w:r>
      <w:rPr>
        <w:rStyle w:val="None"/>
        <w:caps w:val="0"/>
      </w:rPr>
      <w:tab/>
    </w:r>
    <w:r>
      <w:t>Noise Management and Mitigation Plan</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13DA9" w14:textId="77777777" w:rsidR="00CE5258" w:rsidRDefault="00CE5258">
    <w:pPr>
      <w:pStyle w:val="OddPageFooter"/>
    </w:pPr>
    <w:r>
      <w:fldChar w:fldCharType="begin"/>
    </w:r>
    <w:r>
      <w:instrText xml:space="preserve"> PAGE </w:instrText>
    </w:r>
    <w:r>
      <w:fldChar w:fldCharType="separate"/>
    </w:r>
    <w:r w:rsidR="00433DC1">
      <w:rPr>
        <w:noProof/>
      </w:rPr>
      <w:t>25</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6717B" w14:textId="77777777" w:rsidR="00CE5258" w:rsidRDefault="00CE5258">
    <w:pPr>
      <w:pStyle w:val="EvenPageFooter"/>
    </w:pPr>
    <w:r>
      <w:rPr>
        <w:rStyle w:val="None"/>
        <w:caps w:val="0"/>
      </w:rPr>
      <w:fldChar w:fldCharType="begin"/>
    </w:r>
    <w:r>
      <w:rPr>
        <w:rStyle w:val="None"/>
        <w:caps w:val="0"/>
      </w:rPr>
      <w:instrText xml:space="preserve"> PAGE </w:instrText>
    </w:r>
    <w:r>
      <w:rPr>
        <w:rStyle w:val="None"/>
        <w:caps w:val="0"/>
      </w:rPr>
      <w:fldChar w:fldCharType="separate"/>
    </w:r>
    <w:r w:rsidR="00433DC1">
      <w:rPr>
        <w:rStyle w:val="None"/>
        <w:caps w:val="0"/>
        <w:noProof/>
      </w:rPr>
      <w:t>30</w:t>
    </w:r>
    <w:r>
      <w:rPr>
        <w:rStyle w:val="None"/>
        <w:caps w:val="0"/>
      </w:rPr>
      <w:fldChar w:fldCharType="end"/>
    </w:r>
    <w:r>
      <w:rPr>
        <w:rStyle w:val="None"/>
        <w:caps w:val="0"/>
      </w:rPr>
      <w:tab/>
    </w:r>
    <w:r>
      <w:rPr>
        <w:rFonts w:eastAsia="Arial Unicode MS" w:cs="Arial Unicode MS"/>
      </w:rPr>
      <w:t>Public Outreach, Community Involvement and Compliance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B7499" w14:textId="77777777" w:rsidR="00CE5258" w:rsidRDefault="00CE5258">
    <w:pPr>
      <w:pStyle w:val="OddPageFooter"/>
    </w:pPr>
    <w:r>
      <w:t>Public Outreach, Community Involvement and Compliance</w:t>
    </w:r>
    <w:r>
      <w:tab/>
    </w:r>
    <w:r>
      <w:fldChar w:fldCharType="begin"/>
    </w:r>
    <w:r>
      <w:instrText xml:space="preserve"> PAGE </w:instrText>
    </w:r>
    <w:r>
      <w:fldChar w:fldCharType="separate"/>
    </w:r>
    <w:r w:rsidR="00433DC1">
      <w:rPr>
        <w:noProof/>
      </w:rPr>
      <w:t>29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533CD" w14:textId="4F5DFB1E" w:rsidR="00CE5258" w:rsidRDefault="00CE5258">
    <w:pPr>
      <w:pStyle w:val="OddPageFooter"/>
    </w:pPr>
    <w:r>
      <w:t xml:space="preserve">Table of Contents </w: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97447" w14:textId="77777777" w:rsidR="00CE5258" w:rsidRDefault="00CE5258">
    <w:pPr>
      <w:pStyle w:val="EvenPageFooter"/>
    </w:pPr>
    <w:r>
      <w:rPr>
        <w:caps w:val="0"/>
      </w:rPr>
      <w:fldChar w:fldCharType="begin"/>
    </w:r>
    <w:r>
      <w:rPr>
        <w:caps w:val="0"/>
      </w:rPr>
      <w:instrText xml:space="preserve"> PAGE </w:instrText>
    </w:r>
    <w:r>
      <w:rPr>
        <w:caps w:val="0"/>
      </w:rPr>
      <w:fldChar w:fldCharType="separate"/>
    </w:r>
    <w:r>
      <w:rPr>
        <w:caps w:val="0"/>
        <w:noProof/>
      </w:rPr>
      <w:t>4</w:t>
    </w:r>
    <w:r>
      <w:rPr>
        <w:caps w:val="0"/>
      </w:rPr>
      <w:fldChar w:fldCharType="end"/>
    </w:r>
    <w:r>
      <w:rPr>
        <w:caps w:val="0"/>
      </w:rPr>
      <w:tab/>
    </w:r>
    <w:r>
      <w:rPr>
        <w:rFonts w:eastAsia="Arial Unicode MS" w:cs="Arial Unicode MS"/>
      </w:rPr>
      <w:t>Introduction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F110F" w14:textId="08C65AC7" w:rsidR="00CE5258" w:rsidRDefault="00CE5258">
    <w:pPr>
      <w:pStyle w:val="OddPageFooter"/>
    </w:pPr>
    <w:r>
      <w:t>Noise Management and Mitigation Plan</w: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59970" w14:textId="77777777" w:rsidR="00CE5258" w:rsidRDefault="00CE5258">
    <w:pPr>
      <w:pStyle w:val="EvenPageFooter"/>
    </w:pPr>
    <w:r>
      <w:rPr>
        <w:caps w:val="0"/>
      </w:rPr>
      <w:fldChar w:fldCharType="begin"/>
    </w:r>
    <w:r>
      <w:rPr>
        <w:caps w:val="0"/>
      </w:rPr>
      <w:instrText xml:space="preserve"> PAGE </w:instrText>
    </w:r>
    <w:r>
      <w:rPr>
        <w:caps w:val="0"/>
      </w:rPr>
      <w:fldChar w:fldCharType="separate"/>
    </w:r>
    <w:r w:rsidR="00433DC1">
      <w:rPr>
        <w:caps w:val="0"/>
        <w:noProof/>
      </w:rPr>
      <w:t>2</w:t>
    </w:r>
    <w:r>
      <w:rPr>
        <w:caps w:val="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D96B8" w14:textId="77777777" w:rsidR="00CE5258" w:rsidRDefault="00CE5258">
    <w:pPr>
      <w:pStyle w:val="OddPageFooter"/>
    </w:pPr>
    <w:r>
      <w:fldChar w:fldCharType="begin"/>
    </w:r>
    <w:r>
      <w:instrText xml:space="preserve"> PAGE </w:instrText>
    </w:r>
    <w:r>
      <w:fldChar w:fldCharType="separate"/>
    </w:r>
    <w:r w:rsidR="00433DC1">
      <w:rPr>
        <w:noProof/>
      </w:rPr>
      <w:t>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A77C6" w14:textId="77777777" w:rsidR="00CE5258" w:rsidRDefault="00CE5258" w:rsidP="001A1782">
    <w:pPr>
      <w:pStyle w:val="EvenPageFooter"/>
      <w:tabs>
        <w:tab w:val="clear" w:pos="9000"/>
        <w:tab w:val="right" w:pos="12960"/>
      </w:tabs>
      <w:ind w:right="180"/>
    </w:pPr>
    <w:r>
      <w:rPr>
        <w:caps w:val="0"/>
      </w:rPr>
      <w:fldChar w:fldCharType="begin"/>
    </w:r>
    <w:r>
      <w:rPr>
        <w:caps w:val="0"/>
      </w:rPr>
      <w:instrText xml:space="preserve"> PAGE </w:instrText>
    </w:r>
    <w:r>
      <w:rPr>
        <w:caps w:val="0"/>
      </w:rPr>
      <w:fldChar w:fldCharType="separate"/>
    </w:r>
    <w:r w:rsidR="00433DC1">
      <w:rPr>
        <w:caps w:val="0"/>
        <w:noProof/>
      </w:rPr>
      <w:t>4</w:t>
    </w:r>
    <w:r>
      <w:rPr>
        <w:caps w:val="0"/>
      </w:rPr>
      <w:fldChar w:fldCharType="end"/>
    </w:r>
    <w:r>
      <w:rPr>
        <w:caps w:val="0"/>
      </w:rPr>
      <w:tab/>
    </w:r>
    <w:r>
      <w:t>Project Descriptions and Proposed Construction Activities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EE1A5" w14:textId="77777777" w:rsidR="00CE5258" w:rsidRDefault="00CE5258">
    <w:pPr>
      <w:pStyle w:val="OddPageFooter"/>
    </w:pPr>
    <w:r>
      <w:fldChar w:fldCharType="begin"/>
    </w:r>
    <w:r>
      <w:instrText xml:space="preserve"> PAGE </w:instrText>
    </w:r>
    <w:r>
      <w:fldChar w:fldCharType="separate"/>
    </w:r>
    <w:r w:rsidR="00433DC1">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08379" w14:textId="77777777" w:rsidR="00F5017F" w:rsidRDefault="00F5017F">
      <w:r>
        <w:separator/>
      </w:r>
    </w:p>
  </w:footnote>
  <w:footnote w:type="continuationSeparator" w:id="0">
    <w:p w14:paraId="7D6D88BE" w14:textId="77777777" w:rsidR="00F5017F" w:rsidRDefault="00F50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67237" w14:textId="77777777" w:rsidR="00CE5258" w:rsidRDefault="00CE5258">
    <w:pPr>
      <w:pStyle w:val="Body"/>
    </w:pPr>
    <w:r>
      <w:rPr>
        <w:noProof/>
      </w:rPr>
      <w:drawing>
        <wp:anchor distT="152400" distB="152400" distL="152400" distR="152400" simplePos="0" relativeHeight="251658240" behindDoc="1" locked="0" layoutInCell="1" allowOverlap="1" wp14:anchorId="6298EFC4" wp14:editId="20332CA3">
          <wp:simplePos x="0" y="0"/>
          <wp:positionH relativeFrom="page">
            <wp:posOffset>6800849</wp:posOffset>
          </wp:positionH>
          <wp:positionV relativeFrom="page">
            <wp:posOffset>9244965</wp:posOffset>
          </wp:positionV>
          <wp:extent cx="447675" cy="447675"/>
          <wp:effectExtent l="0" t="0" r="0" b="0"/>
          <wp:wrapNone/>
          <wp:docPr id="1073741825" name="officeArt object" descr="icon_navigation_halfinch"/>
          <wp:cNvGraphicFramePr/>
          <a:graphic xmlns:a="http://schemas.openxmlformats.org/drawingml/2006/main">
            <a:graphicData uri="http://schemas.openxmlformats.org/drawingml/2006/picture">
              <pic:pic xmlns:pic="http://schemas.openxmlformats.org/drawingml/2006/picture">
                <pic:nvPicPr>
                  <pic:cNvPr id="1073741825" name="image2.jpg" descr="icon_navigation_halfinch"/>
                  <pic:cNvPicPr>
                    <a:picLocks noChangeAspect="1"/>
                  </pic:cNvPicPr>
                </pic:nvPicPr>
                <pic:blipFill>
                  <a:blip r:embed="rId1">
                    <a:extLst/>
                  </a:blip>
                  <a:stretch>
                    <a:fillRect/>
                  </a:stretch>
                </pic:blipFill>
                <pic:spPr>
                  <a:xfrm>
                    <a:off x="0" y="0"/>
                    <a:ext cx="447675" cy="447675"/>
                  </a:xfrm>
                  <a:prstGeom prst="rect">
                    <a:avLst/>
                  </a:prstGeom>
                  <a:ln w="12700" cap="flat">
                    <a:noFill/>
                    <a:miter lim="400000"/>
                  </a:ln>
                  <a:effectLst/>
                </pic:spPr>
              </pic:pic>
            </a:graphicData>
          </a:graphic>
        </wp:anchor>
      </w:drawing>
    </w:r>
    <w:r>
      <w:t>SR 520 Bridge Replacement and HOV Project | Navigable Waterways Discipline Report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F71AA" w14:textId="77777777" w:rsidR="00CE5258" w:rsidRDefault="00CE5258">
    <w:pPr>
      <w:pStyle w:val="EvenPage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B0D17" w14:textId="77777777" w:rsidR="00CE5258" w:rsidRDefault="00CE5258">
    <w:pPr>
      <w:pStyle w:val="OddPageHeader"/>
    </w:pPr>
  </w:p>
  <w:p w14:paraId="37C217C7" w14:textId="77777777" w:rsidR="00CE5258" w:rsidRDefault="00CE5258">
    <w:pPr>
      <w:pStyle w:val="OddPage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9357" w14:textId="77777777" w:rsidR="00CE5258" w:rsidRDefault="00CE5258">
    <w:pPr>
      <w:pStyle w:val="EvenPage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283A7" w14:textId="77777777" w:rsidR="00CE5258" w:rsidRDefault="00CE5258">
    <w:pPr>
      <w:pStyle w:val="OddPageHeader"/>
    </w:pPr>
  </w:p>
  <w:p w14:paraId="30E189CA" w14:textId="77777777" w:rsidR="00CE5258" w:rsidRDefault="00CE5258">
    <w:pPr>
      <w:pStyle w:val="OddPage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F266D" w14:textId="77777777" w:rsidR="00CE5258" w:rsidRDefault="00CE5258">
    <w:pPr>
      <w:pStyle w:val="EvenPage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D0804" w14:textId="77777777" w:rsidR="00CE5258" w:rsidRDefault="00CE5258">
    <w:pPr>
      <w:pStyle w:val="OddPageHeader"/>
    </w:pPr>
  </w:p>
  <w:p w14:paraId="1DC955C0" w14:textId="77777777" w:rsidR="00CE5258" w:rsidRDefault="00CE5258">
    <w:pPr>
      <w:pStyle w:val="OddPage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15724" w14:textId="77777777" w:rsidR="00CE5258" w:rsidRDefault="00CE5258">
    <w:pPr>
      <w:pStyle w:val="EvenPage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E96C" w14:textId="77777777" w:rsidR="00CE5258" w:rsidRDefault="00CE5258">
    <w:pPr>
      <w:pStyle w:val="OddPageHeader"/>
    </w:pPr>
  </w:p>
  <w:p w14:paraId="6FDABF01" w14:textId="77777777" w:rsidR="00CE5258" w:rsidRDefault="00CE5258">
    <w:pPr>
      <w:pStyle w:val="OddPage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E1B03" w14:textId="77777777" w:rsidR="00CE5258" w:rsidRDefault="00CE5258">
    <w:pPr>
      <w:pStyle w:val="EvenPage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024B0" w14:textId="77777777" w:rsidR="00CE5258" w:rsidRDefault="00CE5258">
    <w:pPr>
      <w:pStyle w:val="OddPageHeader"/>
    </w:pPr>
  </w:p>
  <w:p w14:paraId="0F5C3667" w14:textId="77777777" w:rsidR="00CE5258" w:rsidRDefault="00CE5258">
    <w:pPr>
      <w:pStyle w:val="OddPage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8457F" w14:textId="77777777" w:rsidR="00CE5258" w:rsidRDefault="00CE5258">
    <w:pPr>
      <w:pStyle w:val="EvenPageHeader"/>
    </w:pPr>
    <w:r>
      <w:t xml:space="preserve">Major Public Project Construction Noise Variance Application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120A4" w14:textId="77777777" w:rsidR="00CE5258" w:rsidRDefault="00CE5258">
    <w:pPr>
      <w:pStyle w:val="EvenPage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B596F" w14:textId="77777777" w:rsidR="00CE5258" w:rsidRDefault="00CE5258">
    <w:pPr>
      <w:pStyle w:val="OddPageHeader"/>
    </w:pPr>
  </w:p>
  <w:p w14:paraId="4AE2E2EC" w14:textId="77777777" w:rsidR="00CE5258" w:rsidRDefault="00CE5258">
    <w:pPr>
      <w:pStyle w:val="OddPage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1DA19" w14:textId="77777777" w:rsidR="00CE5258" w:rsidRDefault="00CE5258">
    <w:pPr>
      <w:pStyle w:val="EvenPage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63E2" w14:textId="77777777" w:rsidR="00CE5258" w:rsidRDefault="00CE5258">
    <w:pPr>
      <w:pStyle w:val="OddPageHeader"/>
    </w:pPr>
  </w:p>
  <w:p w14:paraId="33D1B5AF" w14:textId="77777777" w:rsidR="00CE5258" w:rsidRDefault="00CE5258">
    <w:pPr>
      <w:pStyle w:val="OddPage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17BAE" w14:textId="77777777" w:rsidR="00CE5258" w:rsidRDefault="00CE5258">
    <w:pPr>
      <w:pStyle w:val="EvenPage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6EBCD" w14:textId="77777777" w:rsidR="00CE5258" w:rsidRDefault="00CE5258">
    <w:pPr>
      <w:pStyle w:val="OddPageHeader"/>
    </w:pPr>
  </w:p>
  <w:p w14:paraId="78C0BB23" w14:textId="77777777" w:rsidR="00CE5258" w:rsidRDefault="00CE5258">
    <w:pPr>
      <w:pStyle w:val="OddPage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32FAB" w14:textId="77777777" w:rsidR="00CE5258" w:rsidRDefault="00CE5258">
    <w:pPr>
      <w:pStyle w:val="EvenPage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37754" w14:textId="77777777" w:rsidR="00CE5258" w:rsidRDefault="00CE5258">
    <w:pPr>
      <w:pStyle w:val="OddPageHeader"/>
    </w:pPr>
  </w:p>
  <w:p w14:paraId="1C158C69" w14:textId="77777777" w:rsidR="00CE5258" w:rsidRDefault="00CE5258">
    <w:pPr>
      <w:pStyle w:val="OddPage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B4423" w14:textId="77777777" w:rsidR="00CE5258" w:rsidRDefault="00CE5258">
    <w:pPr>
      <w:pStyle w:val="OddPageHeader"/>
    </w:pPr>
  </w:p>
  <w:p w14:paraId="5F21CF06" w14:textId="77777777" w:rsidR="00CE5258" w:rsidRDefault="00CE5258">
    <w:pPr>
      <w:pStyle w:val="OddPageHeader"/>
    </w:pPr>
    <w:r>
      <w:rPr>
        <w:rFonts w:eastAsia="Arial Unicode MS" w:cs="Arial Unicode MS"/>
      </w:rPr>
      <w:t xml:space="preserve">Major Public Project Construction Noise Variance Application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62736" w14:textId="77777777" w:rsidR="00CE5258" w:rsidRDefault="00CE5258">
    <w:pPr>
      <w:pStyle w:val="EvenPage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BD90F" w14:textId="77777777" w:rsidR="00CE5258" w:rsidRDefault="00CE5258">
    <w:pPr>
      <w:pStyle w:val="OddPage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A48FD" w14:textId="77777777" w:rsidR="00CE5258" w:rsidRDefault="00CE5258">
    <w:pPr>
      <w:pStyle w:val="EvenPage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A3C0B" w14:textId="77777777" w:rsidR="00CE5258" w:rsidRDefault="00CE5258">
    <w:pPr>
      <w:pStyle w:val="OddPageHeader"/>
    </w:pPr>
  </w:p>
  <w:p w14:paraId="4DBE3D13" w14:textId="77777777" w:rsidR="00CE5258" w:rsidRDefault="00CE5258">
    <w:pPr>
      <w:pStyle w:val="OddPageHeader"/>
    </w:pPr>
    <w:r>
      <w:rPr>
        <w:rFonts w:eastAsia="Arial Unicode MS" w:cs="Arial Unicode MS"/>
      </w:rPr>
      <w:t xml:space="preserve">Major Public Project Construction Variance Application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C71B8" w14:textId="77777777" w:rsidR="00CE5258" w:rsidRDefault="00CE5258" w:rsidP="001A1782">
    <w:pPr>
      <w:pStyle w:val="EvenPageHeader"/>
      <w:ind w:righ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2FD6" w14:textId="77777777" w:rsidR="00CE5258" w:rsidRDefault="00CE5258">
    <w:pPr>
      <w:pStyle w:val="OddPageHeader"/>
    </w:pPr>
  </w:p>
  <w:p w14:paraId="519E1283" w14:textId="77777777" w:rsidR="00CE5258" w:rsidRDefault="00CE5258">
    <w:pPr>
      <w:pStyle w:val="Odd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538BD"/>
    <w:multiLevelType w:val="hybridMultilevel"/>
    <w:tmpl w:val="C91CD56E"/>
    <w:styleLink w:val="ImportedStyle5"/>
    <w:lvl w:ilvl="0" w:tplc="582646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0AA1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506B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3A4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5650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0A3D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E262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54C2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38F7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78B0868"/>
    <w:multiLevelType w:val="hybridMultilevel"/>
    <w:tmpl w:val="807EF864"/>
    <w:styleLink w:val="ImportedStyle4"/>
    <w:lvl w:ilvl="0" w:tplc="98FA29F2">
      <w:start w:val="1"/>
      <w:numFmt w:val="upperLetter"/>
      <w:lvlText w:val="%1."/>
      <w:lvlJc w:val="left"/>
      <w:pPr>
        <w:ind w:left="7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1" w:tplc="8794BE02">
      <w:start w:val="1"/>
      <w:numFmt w:val="decimal"/>
      <w:lvlText w:val="%2."/>
      <w:lvlJc w:val="left"/>
      <w:pPr>
        <w:ind w:left="108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2" w:tplc="02CA71D6">
      <w:start w:val="1"/>
      <w:numFmt w:val="decimal"/>
      <w:lvlText w:val="%3."/>
      <w:lvlJc w:val="left"/>
      <w:pPr>
        <w:ind w:left="18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3" w:tplc="843206EA">
      <w:start w:val="1"/>
      <w:numFmt w:val="decimal"/>
      <w:lvlText w:val="%4."/>
      <w:lvlJc w:val="left"/>
      <w:pPr>
        <w:ind w:left="25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4" w:tplc="B9D490AC">
      <w:start w:val="1"/>
      <w:numFmt w:val="decimal"/>
      <w:lvlText w:val="%5."/>
      <w:lvlJc w:val="left"/>
      <w:pPr>
        <w:ind w:left="324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5" w:tplc="B3124482">
      <w:start w:val="1"/>
      <w:numFmt w:val="decimal"/>
      <w:lvlText w:val="%6."/>
      <w:lvlJc w:val="left"/>
      <w:pPr>
        <w:ind w:left="396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6" w:tplc="93221312">
      <w:start w:val="1"/>
      <w:numFmt w:val="decimal"/>
      <w:lvlText w:val="%7."/>
      <w:lvlJc w:val="left"/>
      <w:pPr>
        <w:ind w:left="468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7" w:tplc="E2882196">
      <w:start w:val="1"/>
      <w:numFmt w:val="decimal"/>
      <w:lvlText w:val="%8."/>
      <w:lvlJc w:val="left"/>
      <w:pPr>
        <w:ind w:left="54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8" w:tplc="DE4C8D7E">
      <w:start w:val="1"/>
      <w:numFmt w:val="decimal"/>
      <w:lvlText w:val="%9."/>
      <w:lvlJc w:val="left"/>
      <w:pPr>
        <w:ind w:left="61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A5F0ED0"/>
    <w:multiLevelType w:val="hybridMultilevel"/>
    <w:tmpl w:val="0CA09B5A"/>
    <w:lvl w:ilvl="0" w:tplc="04090001">
      <w:start w:val="1"/>
      <w:numFmt w:val="bullet"/>
      <w:lvlText w:val=""/>
      <w:lvlJc w:val="left"/>
      <w:pPr>
        <w:ind w:left="990" w:hanging="63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F7FB7"/>
    <w:multiLevelType w:val="hybridMultilevel"/>
    <w:tmpl w:val="EEF6F4B8"/>
    <w:lvl w:ilvl="0" w:tplc="730E670E">
      <w:start w:val="45"/>
      <w:numFmt w:val="bullet"/>
      <w:lvlText w:val="-"/>
      <w:lvlJc w:val="left"/>
      <w:pPr>
        <w:ind w:left="720" w:hanging="360"/>
      </w:pPr>
      <w:rPr>
        <w:rFonts w:ascii="Helvetica" w:eastAsia="Arial Unicode MS"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549FA"/>
    <w:multiLevelType w:val="multilevel"/>
    <w:tmpl w:val="B61E2B44"/>
    <w:numStyleLink w:val="ImportedStyle3"/>
  </w:abstractNum>
  <w:abstractNum w:abstractNumId="5">
    <w:nsid w:val="1BF24378"/>
    <w:multiLevelType w:val="hybridMultilevel"/>
    <w:tmpl w:val="21E82132"/>
    <w:styleLink w:val="ImportedStyle2"/>
    <w:lvl w:ilvl="0" w:tplc="E32A85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6A0F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867A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58FC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240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9691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9430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0E3A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5EA3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31333DF2"/>
    <w:multiLevelType w:val="multilevel"/>
    <w:tmpl w:val="B61E2B44"/>
    <w:styleLink w:val="ImportedStyle3"/>
    <w:lvl w:ilvl="0">
      <w:start w:val="1"/>
      <w:numFmt w:val="decimal"/>
      <w:lvlText w:val="%1."/>
      <w:lvlJc w:val="left"/>
      <w:pPr>
        <w:tabs>
          <w:tab w:val="left" w:pos="2202"/>
        </w:tabs>
        <w:ind w:left="2056" w:hanging="44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2202"/>
        </w:tabs>
        <w:ind w:left="2056" w:hanging="44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lvlText w:val="%3."/>
      <w:lvlJc w:val="left"/>
      <w:pPr>
        <w:tabs>
          <w:tab w:val="left" w:pos="2202"/>
        </w:tabs>
        <w:ind w:left="720" w:hanging="321"/>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08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13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156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18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204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228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4E9A245F"/>
    <w:multiLevelType w:val="hybridMultilevel"/>
    <w:tmpl w:val="21E82132"/>
    <w:numStyleLink w:val="ImportedStyle2"/>
  </w:abstractNum>
  <w:abstractNum w:abstractNumId="8">
    <w:nsid w:val="53A36782"/>
    <w:multiLevelType w:val="hybridMultilevel"/>
    <w:tmpl w:val="4B2C4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36017A"/>
    <w:multiLevelType w:val="hybridMultilevel"/>
    <w:tmpl w:val="DBE09C1E"/>
    <w:lvl w:ilvl="0" w:tplc="625E4EF0">
      <w:start w:val="45"/>
      <w:numFmt w:val="bullet"/>
      <w:lvlText w:val="-"/>
      <w:lvlJc w:val="left"/>
      <w:pPr>
        <w:ind w:left="720" w:hanging="360"/>
      </w:pPr>
      <w:rPr>
        <w:rFonts w:ascii="Helvetica" w:eastAsia="Arial Unicode MS"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CF0C4E"/>
    <w:multiLevelType w:val="hybridMultilevel"/>
    <w:tmpl w:val="4FB8D890"/>
    <w:lvl w:ilvl="0" w:tplc="FE2A31D0">
      <w:numFmt w:val="bullet"/>
      <w:lvlText w:val="-"/>
      <w:lvlJc w:val="left"/>
      <w:pPr>
        <w:ind w:left="990" w:hanging="63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4A7721"/>
    <w:multiLevelType w:val="hybridMultilevel"/>
    <w:tmpl w:val="C91CD56E"/>
    <w:numStyleLink w:val="ImportedStyle5"/>
  </w:abstractNum>
  <w:abstractNum w:abstractNumId="12">
    <w:nsid w:val="7B1C40A1"/>
    <w:multiLevelType w:val="hybridMultilevel"/>
    <w:tmpl w:val="807EF864"/>
    <w:numStyleLink w:val="ImportedStyle4"/>
  </w:abstractNum>
  <w:num w:numId="1">
    <w:abstractNumId w:val="5"/>
  </w:num>
  <w:num w:numId="2">
    <w:abstractNumId w:val="7"/>
  </w:num>
  <w:num w:numId="3">
    <w:abstractNumId w:val="6"/>
  </w:num>
  <w:num w:numId="4">
    <w:abstractNumId w:val="4"/>
  </w:num>
  <w:num w:numId="5">
    <w:abstractNumId w:val="4"/>
    <w:lvlOverride w:ilvl="2">
      <w:startOverride w:val="3"/>
    </w:lvlOverride>
  </w:num>
  <w:num w:numId="6">
    <w:abstractNumId w:val="1"/>
  </w:num>
  <w:num w:numId="7">
    <w:abstractNumId w:val="12"/>
  </w:num>
  <w:num w:numId="8">
    <w:abstractNumId w:val="7"/>
    <w:lvlOverride w:ilvl="0">
      <w:lvl w:ilvl="0" w:tplc="36E8D2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03460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386C9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A66BA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C0EC7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D5829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C38E0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5D6DC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FC4BA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0"/>
  </w:num>
  <w:num w:numId="10">
    <w:abstractNumId w:val="11"/>
  </w:num>
  <w:num w:numId="11">
    <w:abstractNumId w:val="3"/>
  </w:num>
  <w:num w:numId="12">
    <w:abstractNumId w:val="9"/>
  </w:num>
  <w:num w:numId="13">
    <w:abstractNumId w:val="8"/>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E19"/>
    <w:rsid w:val="00020A28"/>
    <w:rsid w:val="00027ED5"/>
    <w:rsid w:val="00042B73"/>
    <w:rsid w:val="00057F80"/>
    <w:rsid w:val="00064F78"/>
    <w:rsid w:val="0007548D"/>
    <w:rsid w:val="0008302C"/>
    <w:rsid w:val="000C3942"/>
    <w:rsid w:val="000F1460"/>
    <w:rsid w:val="00113587"/>
    <w:rsid w:val="001303D8"/>
    <w:rsid w:val="00144C5A"/>
    <w:rsid w:val="001464C0"/>
    <w:rsid w:val="00151BC5"/>
    <w:rsid w:val="00174EED"/>
    <w:rsid w:val="00183757"/>
    <w:rsid w:val="001A1782"/>
    <w:rsid w:val="001F3499"/>
    <w:rsid w:val="001F4C60"/>
    <w:rsid w:val="00201FC9"/>
    <w:rsid w:val="002041BB"/>
    <w:rsid w:val="0020582F"/>
    <w:rsid w:val="00291052"/>
    <w:rsid w:val="00292830"/>
    <w:rsid w:val="002E60D4"/>
    <w:rsid w:val="00332932"/>
    <w:rsid w:val="00344273"/>
    <w:rsid w:val="00345838"/>
    <w:rsid w:val="00366149"/>
    <w:rsid w:val="003D3DEF"/>
    <w:rsid w:val="003E1189"/>
    <w:rsid w:val="003E4C2B"/>
    <w:rsid w:val="003F4C70"/>
    <w:rsid w:val="00404CAA"/>
    <w:rsid w:val="00432A42"/>
    <w:rsid w:val="00433DC1"/>
    <w:rsid w:val="004519E0"/>
    <w:rsid w:val="00455B07"/>
    <w:rsid w:val="00475EEE"/>
    <w:rsid w:val="00496283"/>
    <w:rsid w:val="00496CED"/>
    <w:rsid w:val="004E710E"/>
    <w:rsid w:val="0050787C"/>
    <w:rsid w:val="005114D2"/>
    <w:rsid w:val="005209B6"/>
    <w:rsid w:val="00565B53"/>
    <w:rsid w:val="00581E19"/>
    <w:rsid w:val="005A6CD3"/>
    <w:rsid w:val="005E0CC2"/>
    <w:rsid w:val="005E1D3C"/>
    <w:rsid w:val="00621E44"/>
    <w:rsid w:val="0065544F"/>
    <w:rsid w:val="00663E3E"/>
    <w:rsid w:val="006B6440"/>
    <w:rsid w:val="00711A5C"/>
    <w:rsid w:val="00720D47"/>
    <w:rsid w:val="0075458B"/>
    <w:rsid w:val="00755D70"/>
    <w:rsid w:val="00874C47"/>
    <w:rsid w:val="00880328"/>
    <w:rsid w:val="008D0B1C"/>
    <w:rsid w:val="009012FA"/>
    <w:rsid w:val="00910606"/>
    <w:rsid w:val="00913ACE"/>
    <w:rsid w:val="0091762F"/>
    <w:rsid w:val="00933F82"/>
    <w:rsid w:val="009439C8"/>
    <w:rsid w:val="009A79F8"/>
    <w:rsid w:val="009C7D56"/>
    <w:rsid w:val="009D2782"/>
    <w:rsid w:val="009E6036"/>
    <w:rsid w:val="00A14A46"/>
    <w:rsid w:val="00A159C7"/>
    <w:rsid w:val="00A16B47"/>
    <w:rsid w:val="00A353CA"/>
    <w:rsid w:val="00A50CC5"/>
    <w:rsid w:val="00A572DB"/>
    <w:rsid w:val="00A60DEF"/>
    <w:rsid w:val="00A87956"/>
    <w:rsid w:val="00A936A5"/>
    <w:rsid w:val="00A95782"/>
    <w:rsid w:val="00AD0651"/>
    <w:rsid w:val="00AD6515"/>
    <w:rsid w:val="00AF0CC8"/>
    <w:rsid w:val="00AF7D75"/>
    <w:rsid w:val="00B12CCB"/>
    <w:rsid w:val="00B22D3A"/>
    <w:rsid w:val="00BB48FE"/>
    <w:rsid w:val="00BC4F2F"/>
    <w:rsid w:val="00BE04B7"/>
    <w:rsid w:val="00C015C8"/>
    <w:rsid w:val="00C03E26"/>
    <w:rsid w:val="00C04F13"/>
    <w:rsid w:val="00C65160"/>
    <w:rsid w:val="00CB7325"/>
    <w:rsid w:val="00CD768A"/>
    <w:rsid w:val="00CE346A"/>
    <w:rsid w:val="00CE5258"/>
    <w:rsid w:val="00D30AB2"/>
    <w:rsid w:val="00D33B21"/>
    <w:rsid w:val="00DB1012"/>
    <w:rsid w:val="00DC7D89"/>
    <w:rsid w:val="00DF3F1A"/>
    <w:rsid w:val="00DF59FC"/>
    <w:rsid w:val="00E130DC"/>
    <w:rsid w:val="00E45D3D"/>
    <w:rsid w:val="00E55C9D"/>
    <w:rsid w:val="00E76066"/>
    <w:rsid w:val="00E953D8"/>
    <w:rsid w:val="00ED22CF"/>
    <w:rsid w:val="00ED53E4"/>
    <w:rsid w:val="00EF112E"/>
    <w:rsid w:val="00F234BF"/>
    <w:rsid w:val="00F33D29"/>
    <w:rsid w:val="00F46570"/>
    <w:rsid w:val="00F5017F"/>
    <w:rsid w:val="00F57A31"/>
    <w:rsid w:val="00F76694"/>
    <w:rsid w:val="00FB5C60"/>
    <w:rsid w:val="00FC4314"/>
    <w:rsid w:val="00FC6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25804"/>
  <w15:docId w15:val="{52B8EC5C-C0E2-48C4-AAEA-02507528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Text"/>
    <w:pPr>
      <w:keepNext/>
      <w:keepLines/>
      <w:spacing w:before="80" w:after="160"/>
      <w:outlineLvl w:val="1"/>
    </w:pPr>
    <w:rPr>
      <w:rFonts w:ascii="Arial" w:eastAsia="Arial" w:hAnsi="Arial" w:cs="Arial"/>
      <w:b/>
      <w:bCs/>
      <w:color w:val="000000"/>
      <w:sz w:val="26"/>
      <w:szCs w:val="26"/>
      <w:u w:color="000000"/>
    </w:rPr>
  </w:style>
  <w:style w:type="paragraph" w:styleId="Heading3">
    <w:name w:val="heading 3"/>
    <w:next w:val="BodyText"/>
    <w:pPr>
      <w:keepNext/>
      <w:keepLines/>
      <w:spacing w:before="80" w:after="160"/>
      <w:outlineLvl w:val="2"/>
    </w:pPr>
    <w:rPr>
      <w:rFonts w:ascii="Arial" w:eastAsia="Arial" w:hAnsi="Arial" w:cs="Arial"/>
      <w:b/>
      <w:bCs/>
      <w:color w:val="000000"/>
      <w:sz w:val="22"/>
      <w:szCs w:val="22"/>
      <w:u w:color="000000"/>
    </w:rPr>
  </w:style>
  <w:style w:type="paragraph" w:styleId="Heading4">
    <w:name w:val="heading 4"/>
    <w:next w:val="BodyText"/>
    <w:pPr>
      <w:keepNext/>
      <w:keepLines/>
      <w:spacing w:before="80" w:after="120"/>
      <w:outlineLvl w:val="3"/>
    </w:pPr>
    <w:rPr>
      <w:rFonts w:ascii="Arial" w:eastAsia="Arial" w:hAnsi="Arial" w:cs="Arial"/>
      <w:b/>
      <w:b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2"/>
      <w:szCs w:val="22"/>
      <w:u w:color="000000"/>
    </w:rPr>
  </w:style>
  <w:style w:type="paragraph" w:styleId="Footer">
    <w:name w:val="footer"/>
    <w:pPr>
      <w:pBdr>
        <w:top w:val="single" w:sz="4" w:space="0" w:color="000000"/>
      </w:pBdr>
      <w:tabs>
        <w:tab w:val="right" w:pos="9360"/>
      </w:tabs>
    </w:pPr>
    <w:rPr>
      <w:rFonts w:ascii="Arial Black" w:eastAsia="Arial Black" w:hAnsi="Arial Black" w:cs="Arial Black"/>
      <w:caps/>
      <w:color w:val="000000"/>
      <w:sz w:val="12"/>
      <w:szCs w:val="1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BodyText">
    <w:name w:val="Body Text"/>
    <w:pPr>
      <w:spacing w:after="120" w:line="264" w:lineRule="auto"/>
    </w:pPr>
    <w:rPr>
      <w:rFonts w:eastAsia="Times New Roman"/>
      <w:color w:val="000000"/>
      <w:sz w:val="22"/>
      <w:szCs w:val="22"/>
      <w:u w:color="000000"/>
    </w:rPr>
  </w:style>
  <w:style w:type="paragraph" w:customStyle="1" w:styleId="TitlePageHeading1">
    <w:name w:val="Title Page Heading 1"/>
    <w:pPr>
      <w:jc w:val="right"/>
    </w:pPr>
    <w:rPr>
      <w:rFonts w:ascii="Arial" w:eastAsia="Arial" w:hAnsi="Arial" w:cs="Arial"/>
      <w:b/>
      <w:bCs/>
      <w:color w:val="000000"/>
      <w:sz w:val="48"/>
      <w:szCs w:val="48"/>
      <w:u w:color="000000"/>
    </w:rPr>
  </w:style>
  <w:style w:type="paragraph" w:customStyle="1" w:styleId="TitlePageHeading2">
    <w:name w:val="Title Page Heading 2"/>
    <w:pPr>
      <w:jc w:val="right"/>
    </w:pPr>
    <w:rPr>
      <w:rFonts w:ascii="Arial" w:hAnsi="Arial" w:cs="Arial Unicode MS"/>
      <w:b/>
      <w:bCs/>
      <w:color w:val="000000"/>
      <w:sz w:val="40"/>
      <w:szCs w:val="40"/>
      <w:u w:color="000000"/>
    </w:rPr>
  </w:style>
  <w:style w:type="paragraph" w:customStyle="1" w:styleId="PreparedBy">
    <w:name w:val="Prepared By"/>
    <w:pPr>
      <w:spacing w:after="80"/>
      <w:jc w:val="right"/>
    </w:pPr>
    <w:rPr>
      <w:rFonts w:ascii="Arial Narrow" w:hAnsi="Arial Narrow" w:cs="Arial Unicode MS"/>
      <w:color w:val="000000"/>
      <w:sz w:val="16"/>
      <w:szCs w:val="16"/>
      <w:u w:color="000000"/>
    </w:rPr>
  </w:style>
  <w:style w:type="paragraph" w:customStyle="1" w:styleId="FirmLists">
    <w:name w:val="Firm Lists"/>
    <w:pPr>
      <w:spacing w:after="40"/>
      <w:jc w:val="right"/>
    </w:pPr>
    <w:rPr>
      <w:rFonts w:ascii="Arial" w:hAnsi="Arial" w:cs="Arial Unicode MS"/>
      <w:b/>
      <w:bCs/>
      <w:color w:val="000000"/>
      <w:sz w:val="18"/>
      <w:szCs w:val="18"/>
      <w:u w:color="000000"/>
    </w:rPr>
  </w:style>
  <w:style w:type="paragraph" w:customStyle="1" w:styleId="TitlePageDate">
    <w:name w:val="Title Page Date"/>
    <w:pPr>
      <w:jc w:val="right"/>
    </w:pPr>
    <w:rPr>
      <w:rFonts w:ascii="Arial" w:hAnsi="Arial" w:cs="Arial Unicode MS"/>
      <w:color w:val="000000"/>
      <w:sz w:val="22"/>
      <w:szCs w:val="22"/>
      <w:u w:color="000000"/>
    </w:rPr>
  </w:style>
  <w:style w:type="paragraph" w:customStyle="1" w:styleId="OddPageHeader">
    <w:name w:val="Odd Page Header"/>
    <w:pPr>
      <w:pBdr>
        <w:bottom w:val="single" w:sz="6" w:space="0" w:color="000000"/>
      </w:pBdr>
      <w:ind w:right="58"/>
      <w:jc w:val="right"/>
    </w:pPr>
    <w:rPr>
      <w:rFonts w:ascii="Arial Black" w:eastAsia="Arial Black" w:hAnsi="Arial Black" w:cs="Arial Black"/>
      <w:color w:val="808080"/>
      <w:sz w:val="14"/>
      <w:szCs w:val="14"/>
      <w:u w:color="808080"/>
    </w:rPr>
  </w:style>
  <w:style w:type="paragraph" w:customStyle="1" w:styleId="OddPageFooter">
    <w:name w:val="Odd Page Footer"/>
    <w:pPr>
      <w:pBdr>
        <w:top w:val="single" w:sz="4" w:space="0" w:color="000000"/>
      </w:pBdr>
      <w:tabs>
        <w:tab w:val="right" w:pos="9072"/>
      </w:tabs>
    </w:pPr>
    <w:rPr>
      <w:rFonts w:ascii="Arial Black" w:hAnsi="Arial Black" w:cs="Arial Unicode MS"/>
      <w:caps/>
      <w:color w:val="808080"/>
      <w:sz w:val="12"/>
      <w:szCs w:val="12"/>
      <w:u w:color="808080"/>
    </w:rPr>
  </w:style>
  <w:style w:type="paragraph" w:customStyle="1" w:styleId="EvenPageHeader">
    <w:name w:val="Even Page Header"/>
    <w:pPr>
      <w:pBdr>
        <w:bottom w:val="single" w:sz="6" w:space="0" w:color="000000"/>
      </w:pBdr>
      <w:ind w:right="58"/>
    </w:pPr>
    <w:rPr>
      <w:rFonts w:ascii="Arial Black" w:hAnsi="Arial Black" w:cs="Arial Unicode MS"/>
      <w:color w:val="808080"/>
      <w:sz w:val="14"/>
      <w:szCs w:val="14"/>
      <w:u w:color="808080"/>
    </w:rPr>
  </w:style>
  <w:style w:type="paragraph" w:customStyle="1" w:styleId="EvenPageFooter">
    <w:name w:val="Even Page Footer"/>
    <w:pPr>
      <w:pBdr>
        <w:top w:val="single" w:sz="4" w:space="0" w:color="000000"/>
      </w:pBdr>
      <w:tabs>
        <w:tab w:val="right" w:pos="9000"/>
      </w:tabs>
      <w:ind w:right="29"/>
    </w:pPr>
    <w:rPr>
      <w:rFonts w:ascii="Arial Black" w:eastAsia="Arial Black" w:hAnsi="Arial Black" w:cs="Arial Black"/>
      <w:caps/>
      <w:color w:val="808080"/>
      <w:sz w:val="12"/>
      <w:szCs w:val="12"/>
      <w:u w:color="808080"/>
    </w:rPr>
  </w:style>
  <w:style w:type="paragraph" w:customStyle="1" w:styleId="TableofContents">
    <w:name w:val="Table of Contents"/>
    <w:pPr>
      <w:spacing w:after="360"/>
    </w:pPr>
    <w:rPr>
      <w:rFonts w:ascii="Arial" w:eastAsia="Arial" w:hAnsi="Arial" w:cs="Arial"/>
      <w:b/>
      <w:bCs/>
      <w:color w:val="000000"/>
      <w:sz w:val="32"/>
      <w:szCs w:val="32"/>
      <w:u w:color="000000"/>
    </w:rPr>
  </w:style>
  <w:style w:type="paragraph" w:styleId="TOC2">
    <w:name w:val="toc 2"/>
    <w:uiPriority w:val="39"/>
    <w:pPr>
      <w:tabs>
        <w:tab w:val="left" w:pos="720"/>
        <w:tab w:val="right" w:leader="dot" w:pos="8640"/>
      </w:tabs>
      <w:spacing w:after="120"/>
      <w:ind w:left="1080" w:hanging="360"/>
    </w:pPr>
    <w:rPr>
      <w:rFonts w:eastAsia="Times New Roman"/>
      <w:color w:val="000000"/>
      <w:sz w:val="22"/>
      <w:szCs w:val="22"/>
      <w:u w:color="000000"/>
    </w:rPr>
  </w:style>
  <w:style w:type="paragraph" w:styleId="TOC3">
    <w:name w:val="toc 3"/>
    <w:uiPriority w:val="39"/>
    <w:pPr>
      <w:tabs>
        <w:tab w:val="left" w:pos="720"/>
        <w:tab w:val="right" w:leader="dot" w:pos="8640"/>
      </w:tabs>
      <w:spacing w:after="120"/>
      <w:ind w:left="1080" w:hanging="360"/>
    </w:pPr>
    <w:rPr>
      <w:rFonts w:eastAsia="Times New Roman"/>
      <w:color w:val="000000"/>
      <w:sz w:val="22"/>
      <w:szCs w:val="22"/>
      <w:u w:color="000000"/>
    </w:rPr>
  </w:style>
  <w:style w:type="paragraph" w:styleId="TOC4">
    <w:name w:val="toc 4"/>
    <w:uiPriority w:val="39"/>
    <w:pPr>
      <w:tabs>
        <w:tab w:val="left" w:pos="720"/>
        <w:tab w:val="right" w:leader="dot" w:pos="8640"/>
      </w:tabs>
      <w:spacing w:after="120"/>
    </w:pPr>
    <w:rPr>
      <w:rFonts w:ascii="Arial" w:eastAsia="Arial" w:hAnsi="Arial" w:cs="Arial"/>
      <w:b/>
      <w:bCs/>
      <w:color w:val="000000"/>
      <w:sz w:val="22"/>
      <w:szCs w:val="22"/>
      <w:u w:color="000000"/>
    </w:rPr>
  </w:style>
  <w:style w:type="paragraph" w:customStyle="1" w:styleId="Heading">
    <w:name w:val="Heading"/>
    <w:next w:val="BodyText"/>
    <w:pPr>
      <w:keepNext/>
      <w:spacing w:after="360"/>
      <w:outlineLvl w:val="3"/>
    </w:pPr>
    <w:rPr>
      <w:rFonts w:ascii="Arial" w:eastAsia="Arial" w:hAnsi="Arial" w:cs="Arial"/>
      <w:b/>
      <w:bCs/>
      <w:color w:val="000000"/>
      <w:sz w:val="32"/>
      <w:szCs w:val="32"/>
      <w:u w:color="000000"/>
    </w:rPr>
  </w:style>
  <w:style w:type="paragraph" w:styleId="TOC5">
    <w:name w:val="toc 5"/>
    <w:uiPriority w:val="39"/>
    <w:pPr>
      <w:tabs>
        <w:tab w:val="left" w:pos="720"/>
        <w:tab w:val="right" w:leader="dot" w:pos="8640"/>
      </w:tabs>
      <w:ind w:left="660"/>
    </w:pPr>
    <w:rPr>
      <w:rFonts w:eastAsia="Times New Roman"/>
      <w:color w:val="000000"/>
      <w:sz w:val="22"/>
      <w:szCs w:val="22"/>
      <w:u w:color="000000"/>
    </w:rPr>
  </w:style>
  <w:style w:type="paragraph" w:customStyle="1" w:styleId="ListofExhibitsTOC">
    <w:name w:val="List of Exhibits_TOC"/>
    <w:pPr>
      <w:spacing w:after="240"/>
    </w:pPr>
    <w:rPr>
      <w:rFonts w:ascii="Arial" w:hAnsi="Arial" w:cs="Arial Unicode MS"/>
      <w:b/>
      <w:bCs/>
      <w:color w:val="000000"/>
      <w:sz w:val="26"/>
      <w:szCs w:val="26"/>
      <w:u w:color="000000"/>
    </w:rPr>
  </w:style>
  <w:style w:type="paragraph" w:customStyle="1" w:styleId="TableofExhibits">
    <w:name w:val="Table of Exhibits"/>
    <w:pPr>
      <w:tabs>
        <w:tab w:val="left" w:pos="1440"/>
        <w:tab w:val="right" w:leader="dot" w:pos="8640"/>
      </w:tabs>
      <w:spacing w:after="80" w:line="288" w:lineRule="auto"/>
      <w:ind w:left="1440" w:hanging="1440"/>
    </w:pPr>
    <w:rPr>
      <w:rFonts w:eastAsia="Times New Roman"/>
      <w:color w:val="000000"/>
      <w:sz w:val="22"/>
      <w:szCs w:val="22"/>
      <w:u w:color="000000"/>
    </w:rPr>
  </w:style>
  <w:style w:type="paragraph" w:customStyle="1" w:styleId="Default">
    <w:name w:val="Default"/>
    <w:rPr>
      <w:rFonts w:ascii="Helvetica" w:hAnsi="Helvetica" w:cs="Arial Unicode MS"/>
      <w:color w:val="000000"/>
      <w:sz w:val="22"/>
      <w:szCs w:val="22"/>
    </w:rPr>
  </w:style>
  <w:style w:type="paragraph" w:customStyle="1" w:styleId="Acronyms">
    <w:name w:val="Acronyms"/>
    <w:pPr>
      <w:spacing w:after="160"/>
      <w:ind w:left="2160" w:hanging="2160"/>
    </w:pPr>
    <w:rPr>
      <w:rFonts w:cs="Arial Unicode MS"/>
      <w:color w:val="000000"/>
      <w:sz w:val="22"/>
      <w:szCs w:val="22"/>
      <w:u w:color="000000"/>
    </w:rPr>
  </w:style>
  <w:style w:type="paragraph" w:customStyle="1" w:styleId="BulletsA">
    <w:name w:val="Bullets A"/>
    <w:pPr>
      <w:spacing w:after="120"/>
    </w:pPr>
    <w:rPr>
      <w:rFonts w:cs="Arial Unicode MS"/>
      <w:color w:val="000000"/>
      <w:sz w:val="22"/>
      <w:szCs w:val="22"/>
      <w:u w:color="000000"/>
    </w:rPr>
  </w:style>
  <w:style w:type="numbering" w:customStyle="1" w:styleId="ImportedStyle2">
    <w:name w:val="Imported Style 2"/>
    <w:pPr>
      <w:numPr>
        <w:numId w:val="1"/>
      </w:numPr>
    </w:pPr>
  </w:style>
  <w:style w:type="character" w:customStyle="1" w:styleId="Hyperlink0">
    <w:name w:val="Hyperlink.0"/>
    <w:basedOn w:val="Hyperlink"/>
    <w:rPr>
      <w:u w:val="single"/>
    </w:rPr>
  </w:style>
  <w:style w:type="paragraph" w:styleId="Caption">
    <w:name w:val="caption"/>
    <w:next w:val="Body"/>
    <w:link w:val="CaptionChar"/>
    <w:pPr>
      <w:keepNext/>
      <w:spacing w:before="240" w:after="120"/>
    </w:pPr>
    <w:rPr>
      <w:rFonts w:ascii="Arial Narrow" w:eastAsia="Arial Narrow" w:hAnsi="Arial Narrow" w:cs="Arial Narrow"/>
      <w:b/>
      <w:bCs/>
      <w:caps/>
      <w:color w:val="000000"/>
      <w:sz w:val="18"/>
      <w:szCs w:val="18"/>
      <w:u w:color="000000"/>
    </w:rPr>
  </w:style>
  <w:style w:type="character" w:customStyle="1" w:styleId="None">
    <w:name w:val="None"/>
  </w:style>
  <w:style w:type="character" w:customStyle="1" w:styleId="Hyperlink1">
    <w:name w:val="Hyperlink.1"/>
    <w:basedOn w:val="None"/>
    <w:rPr>
      <w:spacing w:val="0"/>
    </w:rPr>
  </w:style>
  <w:style w:type="character" w:customStyle="1" w:styleId="Hyperlink2">
    <w:name w:val="Hyperlink.2"/>
    <w:basedOn w:val="Hyperlink"/>
    <w:rPr>
      <w:u w:val="single"/>
    </w:rPr>
  </w:style>
  <w:style w:type="character" w:customStyle="1" w:styleId="Hyperlink3">
    <w:name w:val="Hyperlink.3"/>
    <w:basedOn w:val="Hyperlink"/>
    <w:rPr>
      <w:u w:val="single"/>
    </w:rPr>
  </w:style>
  <w:style w:type="numbering" w:customStyle="1" w:styleId="ImportedStyle3">
    <w:name w:val="Imported Style 3"/>
    <w:pPr>
      <w:numPr>
        <w:numId w:val="3"/>
      </w:numPr>
    </w:pPr>
  </w:style>
  <w:style w:type="numbering" w:customStyle="1" w:styleId="ImportedStyle4">
    <w:name w:val="Imported Style 4"/>
    <w:pPr>
      <w:numPr>
        <w:numId w:val="6"/>
      </w:numPr>
    </w:pPr>
  </w:style>
  <w:style w:type="paragraph" w:styleId="ListParagraph">
    <w:name w:val="List Paragraph"/>
    <w:pPr>
      <w:ind w:left="720"/>
    </w:pPr>
    <w:rPr>
      <w:rFonts w:ascii="Calibri" w:eastAsia="Calibri" w:hAnsi="Calibri" w:cs="Calibri"/>
      <w:color w:val="000000"/>
      <w:sz w:val="22"/>
      <w:szCs w:val="22"/>
      <w:u w:color="000000"/>
    </w:rPr>
  </w:style>
  <w:style w:type="character" w:customStyle="1" w:styleId="Hyperlink4">
    <w:name w:val="Hyperlink.4"/>
    <w:basedOn w:val="Hyperlink"/>
    <w:rPr>
      <w:u w:val="single"/>
    </w:rPr>
  </w:style>
  <w:style w:type="character" w:customStyle="1" w:styleId="Hyperlink5">
    <w:name w:val="Hyperlink.5"/>
    <w:basedOn w:val="Hyperlink"/>
    <w:rPr>
      <w:u w:val="single"/>
    </w:rPr>
  </w:style>
  <w:style w:type="paragraph" w:customStyle="1" w:styleId="TextBox">
    <w:name w:val="Text Box"/>
    <w:pPr>
      <w:spacing w:after="80"/>
    </w:pPr>
    <w:rPr>
      <w:rFonts w:ascii="Arial Narrow" w:hAnsi="Arial Narrow" w:cs="Arial Unicode MS"/>
      <w:color w:val="000000"/>
      <w:sz w:val="18"/>
      <w:szCs w:val="18"/>
      <w:u w:color="000000"/>
    </w:rPr>
  </w:style>
  <w:style w:type="character" w:customStyle="1" w:styleId="Hyperlink6">
    <w:name w:val="Hyperlink.6"/>
    <w:basedOn w:val="Hyperlink"/>
    <w:rPr>
      <w:u w:val="single"/>
    </w:rPr>
  </w:style>
  <w:style w:type="character" w:customStyle="1" w:styleId="Hyperlink7">
    <w:name w:val="Hyperlink.7"/>
    <w:basedOn w:val="Hyperlink"/>
    <w:rPr>
      <w:u w:val="single"/>
    </w:rPr>
  </w:style>
  <w:style w:type="paragraph" w:customStyle="1" w:styleId="TableNotes">
    <w:name w:val="Table Notes"/>
    <w:pPr>
      <w:spacing w:before="80" w:after="320"/>
    </w:pPr>
    <w:rPr>
      <w:rFonts w:ascii="Arial" w:hAnsi="Arial" w:cs="Arial Unicode MS"/>
      <w:color w:val="000000"/>
      <w:sz w:val="16"/>
      <w:szCs w:val="16"/>
      <w:u w:color="000000"/>
    </w:rPr>
  </w:style>
  <w:style w:type="character" w:customStyle="1" w:styleId="Hyperlink8">
    <w:name w:val="Hyperlink.8"/>
    <w:basedOn w:val="Hyperlink"/>
    <w:rPr>
      <w:u w:val="single"/>
    </w:rPr>
  </w:style>
  <w:style w:type="character" w:customStyle="1" w:styleId="Hyperlink9">
    <w:name w:val="Hyperlink.9"/>
    <w:basedOn w:val="Hyperlink"/>
    <w:rPr>
      <w:u w:val="single"/>
    </w:rPr>
  </w:style>
  <w:style w:type="character" w:customStyle="1" w:styleId="Hyperlink10">
    <w:name w:val="Hyperlink.10"/>
    <w:basedOn w:val="Hyperlink"/>
    <w:rPr>
      <w:u w:val="single"/>
    </w:rPr>
  </w:style>
  <w:style w:type="character" w:customStyle="1" w:styleId="Hyperlink11">
    <w:name w:val="Hyperlink.11"/>
    <w:basedOn w:val="Hyperlink"/>
    <w:rPr>
      <w:u w:val="single"/>
    </w:rPr>
  </w:style>
  <w:style w:type="character" w:customStyle="1" w:styleId="Hyperlink12">
    <w:name w:val="Hyperlink.12"/>
    <w:basedOn w:val="Hyperlink"/>
    <w:rPr>
      <w:u w:val="single"/>
    </w:rPr>
  </w:style>
  <w:style w:type="character" w:customStyle="1" w:styleId="Hyperlink13">
    <w:name w:val="Hyperlink.13"/>
    <w:basedOn w:val="Hyperlink"/>
    <w:rPr>
      <w:u w:val="single"/>
    </w:rPr>
  </w:style>
  <w:style w:type="character" w:customStyle="1" w:styleId="Hyperlink14">
    <w:name w:val="Hyperlink.14"/>
    <w:basedOn w:val="Hyperlink"/>
    <w:rPr>
      <w:u w:val="single"/>
    </w:rPr>
  </w:style>
  <w:style w:type="character" w:customStyle="1" w:styleId="Hyperlink15">
    <w:name w:val="Hyperlink.15"/>
    <w:basedOn w:val="Hyperlink"/>
    <w:rPr>
      <w:u w:val="single"/>
    </w:rPr>
  </w:style>
  <w:style w:type="paragraph" w:customStyle="1" w:styleId="TextBoxTitle">
    <w:name w:val="Text Box Title"/>
    <w:next w:val="TextBox"/>
    <w:pPr>
      <w:keepNext/>
      <w:spacing w:after="120" w:line="264" w:lineRule="auto"/>
    </w:pPr>
    <w:rPr>
      <w:rFonts w:ascii="Arial Narrow" w:hAnsi="Arial Narrow" w:cs="Arial Unicode MS"/>
      <w:b/>
      <w:bCs/>
      <w:color w:val="000000"/>
      <w:sz w:val="18"/>
      <w:szCs w:val="18"/>
      <w:u w:color="000000"/>
    </w:rPr>
  </w:style>
  <w:style w:type="character" w:customStyle="1" w:styleId="Hyperlink16">
    <w:name w:val="Hyperlink.16"/>
    <w:basedOn w:val="Hyperlink"/>
    <w:rPr>
      <w:u w:val="single"/>
    </w:rPr>
  </w:style>
  <w:style w:type="character" w:customStyle="1" w:styleId="Hyperlink17">
    <w:name w:val="Hyperlink.17"/>
    <w:basedOn w:val="Hyperlink"/>
    <w:rPr>
      <w:u w:val="single"/>
    </w:rPr>
  </w:style>
  <w:style w:type="character" w:customStyle="1" w:styleId="Hyperlink18">
    <w:name w:val="Hyperlink.18"/>
    <w:basedOn w:val="Hyperlink"/>
    <w:rPr>
      <w:u w:val="single"/>
    </w:rPr>
  </w:style>
  <w:style w:type="character" w:customStyle="1" w:styleId="Hyperlink19">
    <w:name w:val="Hyperlink.19"/>
    <w:basedOn w:val="Hyperlink"/>
    <w:rPr>
      <w:u w:val="single"/>
    </w:rPr>
  </w:style>
  <w:style w:type="character" w:customStyle="1" w:styleId="Hyperlink20">
    <w:name w:val="Hyperlink.20"/>
    <w:basedOn w:val="Hyperlink"/>
    <w:rPr>
      <w:u w:val="single"/>
    </w:rPr>
  </w:style>
  <w:style w:type="character" w:customStyle="1" w:styleId="Hyperlink21">
    <w:name w:val="Hyperlink.21"/>
    <w:basedOn w:val="Hyperlink"/>
    <w:rPr>
      <w:u w:val="single"/>
    </w:rPr>
  </w:style>
  <w:style w:type="character" w:customStyle="1" w:styleId="Hyperlink22">
    <w:name w:val="Hyperlink.22"/>
    <w:basedOn w:val="Hyperlink"/>
    <w:rPr>
      <w:u w:val="single"/>
    </w:rPr>
  </w:style>
  <w:style w:type="character" w:customStyle="1" w:styleId="Hyperlink23">
    <w:name w:val="Hyperlink.23"/>
    <w:basedOn w:val="Hyperlink"/>
    <w:rPr>
      <w:u w:val="single"/>
    </w:rPr>
  </w:style>
  <w:style w:type="character" w:customStyle="1" w:styleId="Hyperlink24">
    <w:name w:val="Hyperlink.24"/>
    <w:basedOn w:val="Hyperlink"/>
    <w:rPr>
      <w:u w:val="single"/>
    </w:rPr>
  </w:style>
  <w:style w:type="character" w:customStyle="1" w:styleId="Hyperlink25">
    <w:name w:val="Hyperlink.25"/>
    <w:basedOn w:val="Hyperlink"/>
    <w:rPr>
      <w:u w:val="single"/>
    </w:rPr>
  </w:style>
  <w:style w:type="character" w:customStyle="1" w:styleId="Hyperlink26">
    <w:name w:val="Hyperlink.26"/>
    <w:basedOn w:val="Hyperlink"/>
    <w:rPr>
      <w:u w:val="single"/>
    </w:rPr>
  </w:style>
  <w:style w:type="numbering" w:customStyle="1" w:styleId="ImportedStyle5">
    <w:name w:val="Imported Style 5"/>
    <w:pPr>
      <w:numPr>
        <w:numId w:val="9"/>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20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D47"/>
    <w:rPr>
      <w:rFonts w:ascii="Segoe UI" w:hAnsi="Segoe UI" w:cs="Segoe UI"/>
      <w:sz w:val="18"/>
      <w:szCs w:val="18"/>
    </w:rPr>
  </w:style>
  <w:style w:type="character" w:styleId="Emphasis">
    <w:name w:val="Emphasis"/>
    <w:basedOn w:val="DefaultParagraphFont"/>
    <w:uiPriority w:val="20"/>
    <w:qFormat/>
    <w:rsid w:val="00AD6515"/>
    <w:rPr>
      <w:i/>
      <w:iCs/>
    </w:rPr>
  </w:style>
  <w:style w:type="paragraph" w:styleId="Header">
    <w:name w:val="header"/>
    <w:basedOn w:val="Normal"/>
    <w:link w:val="HeaderChar"/>
    <w:uiPriority w:val="99"/>
    <w:unhideWhenUsed/>
    <w:rsid w:val="0075458B"/>
    <w:pPr>
      <w:tabs>
        <w:tab w:val="center" w:pos="4680"/>
        <w:tab w:val="right" w:pos="9360"/>
      </w:tabs>
    </w:pPr>
  </w:style>
  <w:style w:type="character" w:customStyle="1" w:styleId="HeaderChar">
    <w:name w:val="Header Char"/>
    <w:basedOn w:val="DefaultParagraphFont"/>
    <w:link w:val="Header"/>
    <w:uiPriority w:val="99"/>
    <w:rsid w:val="0075458B"/>
    <w:rPr>
      <w:sz w:val="24"/>
      <w:szCs w:val="24"/>
    </w:rPr>
  </w:style>
  <w:style w:type="paragraph" w:styleId="CommentSubject">
    <w:name w:val="annotation subject"/>
    <w:basedOn w:val="CommentText"/>
    <w:next w:val="CommentText"/>
    <w:link w:val="CommentSubjectChar"/>
    <w:uiPriority w:val="99"/>
    <w:semiHidden/>
    <w:unhideWhenUsed/>
    <w:rsid w:val="0008302C"/>
    <w:rPr>
      <w:b/>
      <w:bCs/>
    </w:rPr>
  </w:style>
  <w:style w:type="character" w:customStyle="1" w:styleId="CommentSubjectChar">
    <w:name w:val="Comment Subject Char"/>
    <w:basedOn w:val="CommentTextChar"/>
    <w:link w:val="CommentSubject"/>
    <w:uiPriority w:val="99"/>
    <w:semiHidden/>
    <w:rsid w:val="0008302C"/>
    <w:rPr>
      <w:b/>
      <w:bCs/>
    </w:rPr>
  </w:style>
  <w:style w:type="paragraph" w:styleId="Revision">
    <w:name w:val="Revision"/>
    <w:hidden/>
    <w:uiPriority w:val="99"/>
    <w:semiHidden/>
    <w:rsid w:val="00E7606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332932"/>
    <w:rPr>
      <w:color w:val="FF00FF" w:themeColor="followedHyperlink"/>
      <w:u w:val="single"/>
    </w:rPr>
  </w:style>
  <w:style w:type="paragraph" w:customStyle="1" w:styleId="note">
    <w:name w:val="note"/>
    <w:basedOn w:val="Caption"/>
    <w:link w:val="noteChar"/>
    <w:qFormat/>
    <w:rsid w:val="00CE346A"/>
    <w:pPr>
      <w:widowControl w:val="0"/>
    </w:pPr>
  </w:style>
  <w:style w:type="character" w:customStyle="1" w:styleId="CaptionChar">
    <w:name w:val="Caption Char"/>
    <w:basedOn w:val="DefaultParagraphFont"/>
    <w:link w:val="Caption"/>
    <w:rsid w:val="00CE346A"/>
    <w:rPr>
      <w:rFonts w:ascii="Arial Narrow" w:eastAsia="Arial Narrow" w:hAnsi="Arial Narrow" w:cs="Arial Narrow"/>
      <w:b/>
      <w:bCs/>
      <w:caps/>
      <w:color w:val="000000"/>
      <w:sz w:val="18"/>
      <w:szCs w:val="18"/>
      <w:u w:color="000000"/>
    </w:rPr>
  </w:style>
  <w:style w:type="character" w:customStyle="1" w:styleId="noteChar">
    <w:name w:val="note Char"/>
    <w:basedOn w:val="CaptionChar"/>
    <w:link w:val="note"/>
    <w:rsid w:val="00CE346A"/>
    <w:rPr>
      <w:rFonts w:ascii="Arial Narrow" w:eastAsia="Arial Narrow" w:hAnsi="Arial Narrow" w:cs="Arial Narrow"/>
      <w:b/>
      <w:bCs/>
      <w:caps/>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790429">
      <w:bodyDiv w:val="1"/>
      <w:marLeft w:val="0"/>
      <w:marRight w:val="0"/>
      <w:marTop w:val="0"/>
      <w:marBottom w:val="0"/>
      <w:divBdr>
        <w:top w:val="none" w:sz="0" w:space="0" w:color="auto"/>
        <w:left w:val="none" w:sz="0" w:space="0" w:color="auto"/>
        <w:bottom w:val="none" w:sz="0" w:space="0" w:color="auto"/>
        <w:right w:val="none" w:sz="0" w:space="0" w:color="auto"/>
      </w:divBdr>
    </w:div>
    <w:div w:id="1203639837">
      <w:bodyDiv w:val="1"/>
      <w:marLeft w:val="0"/>
      <w:marRight w:val="0"/>
      <w:marTop w:val="0"/>
      <w:marBottom w:val="0"/>
      <w:divBdr>
        <w:top w:val="none" w:sz="0" w:space="0" w:color="auto"/>
        <w:left w:val="none" w:sz="0" w:space="0" w:color="auto"/>
        <w:bottom w:val="none" w:sz="0" w:space="0" w:color="auto"/>
        <w:right w:val="none" w:sz="0" w:space="0" w:color="auto"/>
      </w:divBdr>
      <w:divsChild>
        <w:div w:id="956722285">
          <w:marLeft w:val="0"/>
          <w:marRight w:val="0"/>
          <w:marTop w:val="0"/>
          <w:marBottom w:val="0"/>
          <w:divBdr>
            <w:top w:val="none" w:sz="0" w:space="0" w:color="auto"/>
            <w:left w:val="none" w:sz="0" w:space="0" w:color="auto"/>
            <w:bottom w:val="none" w:sz="0" w:space="0" w:color="auto"/>
            <w:right w:val="none" w:sz="0" w:space="0" w:color="auto"/>
          </w:divBdr>
          <w:divsChild>
            <w:div w:id="369572092">
              <w:marLeft w:val="0"/>
              <w:marRight w:val="0"/>
              <w:marTop w:val="0"/>
              <w:marBottom w:val="0"/>
              <w:divBdr>
                <w:top w:val="none" w:sz="0" w:space="0" w:color="auto"/>
                <w:left w:val="none" w:sz="0" w:space="0" w:color="auto"/>
                <w:bottom w:val="none" w:sz="0" w:space="0" w:color="auto"/>
                <w:right w:val="none" w:sz="0" w:space="0" w:color="auto"/>
              </w:divBdr>
              <w:divsChild>
                <w:div w:id="1512644811">
                  <w:marLeft w:val="0"/>
                  <w:marRight w:val="0"/>
                  <w:marTop w:val="0"/>
                  <w:marBottom w:val="0"/>
                  <w:divBdr>
                    <w:top w:val="none" w:sz="0" w:space="0" w:color="auto"/>
                    <w:left w:val="none" w:sz="0" w:space="0" w:color="auto"/>
                    <w:bottom w:val="none" w:sz="0" w:space="0" w:color="auto"/>
                    <w:right w:val="none" w:sz="0" w:space="0" w:color="auto"/>
                  </w:divBdr>
                  <w:divsChild>
                    <w:div w:id="1404796846">
                      <w:marLeft w:val="0"/>
                      <w:marRight w:val="0"/>
                      <w:marTop w:val="0"/>
                      <w:marBottom w:val="0"/>
                      <w:divBdr>
                        <w:top w:val="none" w:sz="0" w:space="0" w:color="auto"/>
                        <w:left w:val="none" w:sz="0" w:space="0" w:color="auto"/>
                        <w:bottom w:val="none" w:sz="0" w:space="0" w:color="auto"/>
                        <w:right w:val="none" w:sz="0" w:space="0" w:color="auto"/>
                      </w:divBdr>
                      <w:divsChild>
                        <w:div w:id="672756416">
                          <w:marLeft w:val="0"/>
                          <w:marRight w:val="0"/>
                          <w:marTop w:val="0"/>
                          <w:marBottom w:val="0"/>
                          <w:divBdr>
                            <w:top w:val="none" w:sz="0" w:space="0" w:color="auto"/>
                            <w:left w:val="none" w:sz="0" w:space="0" w:color="auto"/>
                            <w:bottom w:val="none" w:sz="0" w:space="0" w:color="auto"/>
                            <w:right w:val="none" w:sz="0" w:space="0" w:color="auto"/>
                          </w:divBdr>
                          <w:divsChild>
                            <w:div w:id="1354768651">
                              <w:marLeft w:val="0"/>
                              <w:marRight w:val="0"/>
                              <w:marTop w:val="0"/>
                              <w:marBottom w:val="0"/>
                              <w:divBdr>
                                <w:top w:val="none" w:sz="0" w:space="0" w:color="auto"/>
                                <w:left w:val="none" w:sz="0" w:space="0" w:color="auto"/>
                                <w:bottom w:val="none" w:sz="0" w:space="0" w:color="auto"/>
                                <w:right w:val="none" w:sz="0" w:space="0" w:color="auto"/>
                              </w:divBdr>
                              <w:divsChild>
                                <w:div w:id="1301350286">
                                  <w:marLeft w:val="0"/>
                                  <w:marRight w:val="0"/>
                                  <w:marTop w:val="0"/>
                                  <w:marBottom w:val="0"/>
                                  <w:divBdr>
                                    <w:top w:val="none" w:sz="0" w:space="0" w:color="auto"/>
                                    <w:left w:val="none" w:sz="0" w:space="0" w:color="auto"/>
                                    <w:bottom w:val="none" w:sz="0" w:space="0" w:color="auto"/>
                                    <w:right w:val="none" w:sz="0" w:space="0" w:color="auto"/>
                                  </w:divBdr>
                                  <w:divsChild>
                                    <w:div w:id="1931356432">
                                      <w:marLeft w:val="0"/>
                                      <w:marRight w:val="0"/>
                                      <w:marTop w:val="0"/>
                                      <w:marBottom w:val="0"/>
                                      <w:divBdr>
                                        <w:top w:val="none" w:sz="0" w:space="0" w:color="auto"/>
                                        <w:left w:val="none" w:sz="0" w:space="0" w:color="auto"/>
                                        <w:bottom w:val="none" w:sz="0" w:space="0" w:color="auto"/>
                                        <w:right w:val="none" w:sz="0" w:space="0" w:color="auto"/>
                                      </w:divBdr>
                                      <w:divsChild>
                                        <w:div w:id="1814449871">
                                          <w:marLeft w:val="0"/>
                                          <w:marRight w:val="0"/>
                                          <w:marTop w:val="0"/>
                                          <w:marBottom w:val="0"/>
                                          <w:divBdr>
                                            <w:top w:val="none" w:sz="0" w:space="0" w:color="auto"/>
                                            <w:left w:val="none" w:sz="0" w:space="0" w:color="auto"/>
                                            <w:bottom w:val="none" w:sz="0" w:space="0" w:color="auto"/>
                                            <w:right w:val="none" w:sz="0" w:space="0" w:color="auto"/>
                                          </w:divBdr>
                                          <w:divsChild>
                                            <w:div w:id="1210721599">
                                              <w:marLeft w:val="0"/>
                                              <w:marRight w:val="0"/>
                                              <w:marTop w:val="0"/>
                                              <w:marBottom w:val="0"/>
                                              <w:divBdr>
                                                <w:top w:val="none" w:sz="0" w:space="0" w:color="auto"/>
                                                <w:left w:val="none" w:sz="0" w:space="0" w:color="auto"/>
                                                <w:bottom w:val="none" w:sz="0" w:space="0" w:color="auto"/>
                                                <w:right w:val="none" w:sz="0" w:space="0" w:color="auto"/>
                                              </w:divBdr>
                                              <w:divsChild>
                                                <w:div w:id="1383361348">
                                                  <w:marLeft w:val="0"/>
                                                  <w:marRight w:val="0"/>
                                                  <w:marTop w:val="0"/>
                                                  <w:marBottom w:val="0"/>
                                                  <w:divBdr>
                                                    <w:top w:val="none" w:sz="0" w:space="0" w:color="auto"/>
                                                    <w:left w:val="none" w:sz="0" w:space="0" w:color="auto"/>
                                                    <w:bottom w:val="none" w:sz="0" w:space="0" w:color="auto"/>
                                                    <w:right w:val="none" w:sz="0" w:space="0" w:color="auto"/>
                                                  </w:divBdr>
                                                  <w:divsChild>
                                                    <w:div w:id="1781484364">
                                                      <w:marLeft w:val="0"/>
                                                      <w:marRight w:val="0"/>
                                                      <w:marTop w:val="0"/>
                                                      <w:marBottom w:val="0"/>
                                                      <w:divBdr>
                                                        <w:top w:val="none" w:sz="0" w:space="0" w:color="auto"/>
                                                        <w:left w:val="none" w:sz="0" w:space="0" w:color="auto"/>
                                                        <w:bottom w:val="none" w:sz="0" w:space="0" w:color="auto"/>
                                                        <w:right w:val="none" w:sz="0" w:space="0" w:color="auto"/>
                                                      </w:divBdr>
                                                      <w:divsChild>
                                                        <w:div w:id="12035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704685">
      <w:bodyDiv w:val="1"/>
      <w:marLeft w:val="0"/>
      <w:marRight w:val="0"/>
      <w:marTop w:val="0"/>
      <w:marBottom w:val="0"/>
      <w:divBdr>
        <w:top w:val="none" w:sz="0" w:space="0" w:color="auto"/>
        <w:left w:val="none" w:sz="0" w:space="0" w:color="auto"/>
        <w:bottom w:val="none" w:sz="0" w:space="0" w:color="auto"/>
        <w:right w:val="none" w:sz="0" w:space="0" w:color="auto"/>
      </w:divBdr>
    </w:div>
    <w:div w:id="1994134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footer" Target="footer13.xml"/><Relationship Id="rId47" Type="http://schemas.openxmlformats.org/officeDocument/2006/relationships/image" Target="media/image7.jpeg"/><Relationship Id="rId50" Type="http://schemas.openxmlformats.org/officeDocument/2006/relationships/footer" Target="footer16.xml"/><Relationship Id="rId55" Type="http://schemas.openxmlformats.org/officeDocument/2006/relationships/footer" Target="footer19.xml"/><Relationship Id="rId63" Type="http://schemas.openxmlformats.org/officeDocument/2006/relationships/footer" Target="footer22.xml"/><Relationship Id="rId68"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municode.com/library/wa/seattle/codes/municipal_code?nodeId=TIT23LAUSCO" TargetMode="Externa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4.jpeg"/><Relationship Id="rId37" Type="http://schemas.openxmlformats.org/officeDocument/2006/relationships/image" Target="media/image5.png"/><Relationship Id="rId40" Type="http://schemas.openxmlformats.org/officeDocument/2006/relationships/header" Target="header13.xml"/><Relationship Id="rId45" Type="http://schemas.openxmlformats.org/officeDocument/2006/relationships/footer" Target="footer14.xml"/><Relationship Id="rId53" Type="http://schemas.openxmlformats.org/officeDocument/2006/relationships/header" Target="header19.xml"/><Relationship Id="rId58" Type="http://schemas.openxmlformats.org/officeDocument/2006/relationships/header" Target="header21.xml"/><Relationship Id="rId66" Type="http://schemas.openxmlformats.org/officeDocument/2006/relationships/header" Target="header25.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header" Target="header17.xml"/><Relationship Id="rId57" Type="http://schemas.openxmlformats.org/officeDocument/2006/relationships/header" Target="header20.xml"/><Relationship Id="rId61" Type="http://schemas.openxmlformats.org/officeDocument/2006/relationships/header" Target="header22.xml"/><Relationship Id="rId10" Type="http://schemas.openxmlformats.org/officeDocument/2006/relationships/footer" Target="footer1.xml"/><Relationship Id="rId19" Type="http://schemas.openxmlformats.org/officeDocument/2006/relationships/hyperlink" Target="http://lawfilesext.leg.wa.gov/biennium/2015-16/Pdf/Bills/Session%20Laws/Senate/5994-S.SL.pdf" TargetMode="External"/><Relationship Id="rId31" Type="http://schemas.openxmlformats.org/officeDocument/2006/relationships/hyperlink" Target="http://www.wsdot.wa.gov/Projects/SR520Bridge/About/Mobility.htm" TargetMode="External"/><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yperlink" Target="http://www.wsdot.wa.gov/Projects/SR520Bridge/About/Vulnerability.htm" TargetMode="External"/><Relationship Id="rId35"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image" Target="media/image8.jpeg"/><Relationship Id="rId64" Type="http://schemas.openxmlformats.org/officeDocument/2006/relationships/footer" Target="footer23.xml"/><Relationship Id="rId69"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footer" Target="footer2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image" Target="media/image6.jpeg"/><Relationship Id="rId46" Type="http://schemas.openxmlformats.org/officeDocument/2006/relationships/footer" Target="footer15.xml"/><Relationship Id="rId59" Type="http://schemas.openxmlformats.org/officeDocument/2006/relationships/footer" Target="footer20.xml"/><Relationship Id="rId67" Type="http://schemas.openxmlformats.org/officeDocument/2006/relationships/footer" Target="footer24.xml"/><Relationship Id="rId20" Type="http://schemas.openxmlformats.org/officeDocument/2006/relationships/header" Target="header6.xml"/><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header" Target="header23.xml"/><Relationship Id="rId70" Type="http://schemas.openxmlformats.org/officeDocument/2006/relationships/header" Target="header2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Arial"/>
        <a:ea typeface="Arial"/>
        <a:cs typeface="Arial"/>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C4EFB-45A8-4EE4-8826-B5CA03DD7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7644</Words>
  <Characters>43572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Parsons Brinckerhoff</Company>
  <LinksUpToDate>false</LinksUpToDate>
  <CharactersWithSpaces>51114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Lalonde, Ginette</dc:creator>
  <cp:lastModifiedBy>Lalonde, Ginette</cp:lastModifiedBy>
  <cp:revision>4</cp:revision>
  <cp:lastPrinted>2017-02-24T19:01:00Z</cp:lastPrinted>
  <dcterms:created xsi:type="dcterms:W3CDTF">2017-03-06T18:11:00Z</dcterms:created>
  <dcterms:modified xsi:type="dcterms:W3CDTF">2017-03-06T18:35:00Z</dcterms:modified>
</cp:coreProperties>
</file>